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1000000">
      <w:pPr>
        <w:spacing w:after="0" w:line="294" w:lineRule="atLeast"/>
        <w:ind/>
        <w:rPr>
          <w:rFonts w:ascii="Times New Roman" w:hAnsi="Times New Roman"/>
          <w:sz w:val="24"/>
        </w:rPr>
      </w:pPr>
      <w:r>
        <w:drawing>
          <wp:inline>
            <wp:extent cx="6120130" cy="8424179"/>
            <wp:docPr hidden="false" id="2" name="Picture 2"/>
            <a:graphic>
              <a:graphicData uri="http://schemas.openxmlformats.org/drawingml/2006/picture">
                <pic:pic>
                  <pic:nvPicPr>
                    <pic:cNvPr hidden="false" id="1" name="Picture 1"/>
                    <pic:cNvPicPr preferRelativeResize="true"/>
                  </pic:nvPicPr>
                  <pic:blipFill>
                    <a:blip r:embed="rId1"/>
                    <a:stretch/>
                  </pic:blipFill>
                  <pic:spPr>
                    <a:xfrm flipH="false" flipV="false" rot="0">
                      <a:ext cx="6120130" cy="8424179"/>
                    </a:xfrm>
                    <a:prstGeom prst="rect"/>
                  </pic:spPr>
                </pic:pic>
              </a:graphicData>
            </a:graphic>
          </wp:inline>
        </w:drawing>
      </w:r>
    </w:p>
    <w:p w14:paraId="02000000">
      <w:pPr>
        <w:spacing w:after="0" w:line="294" w:lineRule="atLeast"/>
        <w:ind/>
        <w:rPr>
          <w:rFonts w:ascii="Times New Roman" w:hAnsi="Times New Roman"/>
          <w:sz w:val="24"/>
        </w:rPr>
      </w:pPr>
    </w:p>
    <w:p w14:paraId="03000000">
      <w:pPr>
        <w:spacing w:after="0" w:line="240" w:lineRule="auto"/>
        <w:ind/>
        <w:rPr>
          <w:rFonts w:ascii="Times New Roman" w:hAnsi="Times New Roman"/>
          <w:sz w:val="24"/>
        </w:rPr>
      </w:pPr>
      <w:r>
        <w:rPr>
          <w:rFonts w:ascii="Times New Roman" w:hAnsi="Times New Roman"/>
          <w:sz w:val="24"/>
        </w:rPr>
        <w:br/>
      </w:r>
    </w:p>
    <w:p w14:paraId="04000000">
      <w:pPr>
        <w:spacing w:after="0" w:line="240" w:lineRule="auto"/>
        <w:ind/>
        <w:rPr>
          <w:rFonts w:ascii="Times New Roman" w:hAnsi="Times New Roman"/>
          <w:sz w:val="24"/>
        </w:rPr>
      </w:pPr>
      <w:r>
        <w:rPr>
          <w:rFonts w:ascii="Times New Roman" w:hAnsi="Times New Roman"/>
          <w:sz w:val="24"/>
        </w:rPr>
        <w:br/>
      </w:r>
      <w:r>
        <w:rPr>
          <w:rFonts w:ascii="Times New Roman" w:hAnsi="Times New Roman"/>
          <w:sz w:val="24"/>
        </w:rPr>
        <w:t>Годовой пла</w:t>
      </w:r>
      <w:r>
        <w:rPr>
          <w:rFonts w:ascii="Times New Roman" w:hAnsi="Times New Roman"/>
          <w:sz w:val="24"/>
        </w:rPr>
        <w:t>н работы детского сада№ 4 «Родничок</w:t>
      </w:r>
      <w:r>
        <w:rPr>
          <w:rFonts w:ascii="Times New Roman" w:hAnsi="Times New Roman"/>
          <w:sz w:val="24"/>
        </w:rPr>
        <w:t xml:space="preserve">» </w:t>
      </w:r>
      <w:r>
        <w:rPr>
          <w:rFonts w:ascii="Times New Roman" w:hAnsi="Times New Roman"/>
          <w:sz w:val="24"/>
        </w:rPr>
        <w:t>с.Аим</w:t>
      </w:r>
      <w:r>
        <w:rPr>
          <w:rFonts w:ascii="Times New Roman" w:hAnsi="Times New Roman"/>
          <w:sz w:val="24"/>
        </w:rPr>
        <w:t xml:space="preserve"> составлен в соответствии с Федеральным законом  «Об образовании в Российской Федерации», с Федеральным государственным образовательным стандартом дошкольного образования, с СанПиНом.</w:t>
      </w:r>
    </w:p>
    <w:p w14:paraId="05000000">
      <w:pPr>
        <w:spacing w:after="0" w:line="240" w:lineRule="auto"/>
        <w:ind/>
        <w:jc w:val="both"/>
        <w:rPr>
          <w:rFonts w:ascii="Times New Roman" w:hAnsi="Times New Roman"/>
          <w:sz w:val="24"/>
        </w:rPr>
      </w:pPr>
    </w:p>
    <w:p w14:paraId="06000000">
      <w:pPr>
        <w:spacing w:after="0" w:line="294" w:lineRule="atLeast"/>
        <w:ind/>
        <w:jc w:val="center"/>
        <w:rPr>
          <w:rFonts w:ascii="Times New Roman" w:hAnsi="Times New Roman"/>
          <w:sz w:val="24"/>
        </w:rPr>
      </w:pPr>
      <w:r>
        <w:rPr>
          <w:rFonts w:ascii="Times New Roman" w:hAnsi="Times New Roman"/>
          <w:b w:val="1"/>
          <w:color w:val="383838"/>
          <w:sz w:val="24"/>
        </w:rPr>
        <w:t>Программное обеспечение ДОУ</w:t>
      </w:r>
    </w:p>
    <w:p w14:paraId="07000000">
      <w:pPr>
        <w:spacing w:after="0" w:line="294" w:lineRule="atLeast"/>
        <w:ind/>
        <w:jc w:val="both"/>
        <w:rPr>
          <w:rFonts w:ascii="Times New Roman" w:hAnsi="Times New Roman"/>
          <w:sz w:val="24"/>
        </w:rPr>
      </w:pPr>
      <w:r>
        <w:rPr>
          <w:rFonts w:ascii="Times New Roman" w:hAnsi="Times New Roman"/>
          <w:sz w:val="24"/>
        </w:rPr>
        <w:t xml:space="preserve">   Основной программой, реализуемой в ДОУ и обеспечивающей целостность </w:t>
      </w:r>
      <w:r>
        <w:rPr>
          <w:rFonts w:ascii="Times New Roman" w:hAnsi="Times New Roman"/>
          <w:sz w:val="24"/>
        </w:rPr>
        <w:t>воспитательно</w:t>
      </w:r>
      <w:r>
        <w:rPr>
          <w:rFonts w:ascii="Times New Roman" w:hAnsi="Times New Roman"/>
          <w:sz w:val="24"/>
        </w:rPr>
        <w:t xml:space="preserve">-образовательного процесса, является образовательная программа детского сада, составленная на основе </w:t>
      </w:r>
      <w:r>
        <w:rPr>
          <w:rFonts w:ascii="Times New Roman" w:hAnsi="Times New Roman"/>
          <w:sz w:val="24"/>
        </w:rPr>
        <w:t>программы «От рождения до школы</w:t>
      </w:r>
      <w:r>
        <w:rPr>
          <w:rFonts w:ascii="Times New Roman" w:hAnsi="Times New Roman"/>
          <w:sz w:val="24"/>
        </w:rPr>
        <w:t xml:space="preserve">» </w:t>
      </w:r>
      <w:r>
        <w:rPr>
          <w:rFonts w:ascii="Times New Roman" w:hAnsi="Times New Roman"/>
          <w:sz w:val="24"/>
        </w:rPr>
        <w:t>( программа</w:t>
      </w:r>
      <w:r>
        <w:rPr>
          <w:rFonts w:ascii="Times New Roman" w:hAnsi="Times New Roman"/>
          <w:sz w:val="24"/>
        </w:rPr>
        <w:t xml:space="preserve"> развития и воспитания детей в детс</w:t>
      </w:r>
      <w:r>
        <w:rPr>
          <w:rFonts w:ascii="Times New Roman" w:hAnsi="Times New Roman"/>
          <w:sz w:val="24"/>
        </w:rPr>
        <w:t xml:space="preserve">ком саду под редакцией </w:t>
      </w:r>
      <w:r>
        <w:rPr>
          <w:rFonts w:ascii="Times New Roman" w:hAnsi="Times New Roman"/>
          <w:sz w:val="24"/>
        </w:rPr>
        <w:t>Вераксы</w:t>
      </w:r>
      <w:r>
        <w:rPr>
          <w:rFonts w:ascii="Times New Roman" w:hAnsi="Times New Roman"/>
          <w:sz w:val="24"/>
        </w:rPr>
        <w:t xml:space="preserve"> Н.Е. </w:t>
      </w:r>
      <w:r>
        <w:rPr>
          <w:rFonts w:ascii="Times New Roman" w:hAnsi="Times New Roman"/>
          <w:sz w:val="24"/>
        </w:rPr>
        <w:t>Коморовой</w:t>
      </w:r>
      <w:r>
        <w:rPr>
          <w:rFonts w:ascii="Times New Roman" w:hAnsi="Times New Roman"/>
          <w:sz w:val="24"/>
        </w:rPr>
        <w:t xml:space="preserve"> М.А</w:t>
      </w:r>
      <w:r>
        <w:rPr>
          <w:rFonts w:ascii="Times New Roman" w:hAnsi="Times New Roman"/>
          <w:sz w:val="24"/>
        </w:rPr>
        <w:t>,</w:t>
      </w:r>
      <w:r>
        <w:rPr>
          <w:rFonts w:ascii="Times New Roman" w:hAnsi="Times New Roman"/>
          <w:sz w:val="24"/>
        </w:rPr>
        <w:t xml:space="preserve"> Васильевой  в соответствии с ФГОС</w:t>
      </w:r>
    </w:p>
    <w:p w14:paraId="08000000">
      <w:pPr>
        <w:spacing w:after="0" w:line="294" w:lineRule="atLeast"/>
        <w:ind/>
        <w:jc w:val="both"/>
        <w:rPr>
          <w:rFonts w:ascii="Times New Roman" w:hAnsi="Times New Roman"/>
          <w:sz w:val="24"/>
        </w:rPr>
      </w:pPr>
      <w:r>
        <w:rPr>
          <w:rFonts w:ascii="Times New Roman" w:hAnsi="Times New Roman"/>
          <w:b w:val="1"/>
          <w:sz w:val="24"/>
        </w:rPr>
        <w:t>Парциальные программы:</w:t>
      </w:r>
    </w:p>
    <w:p w14:paraId="09000000">
      <w:pPr>
        <w:spacing w:after="0" w:line="294" w:lineRule="atLeast"/>
        <w:ind/>
        <w:rPr>
          <w:rFonts w:ascii="Times New Roman" w:hAnsi="Times New Roman"/>
          <w:sz w:val="24"/>
        </w:rPr>
      </w:pPr>
      <w:r>
        <w:rPr>
          <w:rFonts w:ascii="Times New Roman" w:hAnsi="Times New Roman"/>
          <w:sz w:val="24"/>
        </w:rPr>
        <w:t xml:space="preserve">1. «Основы безопасности детей дошкольного </w:t>
      </w:r>
      <w:r>
        <w:rPr>
          <w:rFonts w:ascii="Times New Roman" w:hAnsi="Times New Roman"/>
          <w:sz w:val="24"/>
        </w:rPr>
        <w:t xml:space="preserve">возраста»  </w:t>
      </w:r>
      <w:r>
        <w:rPr>
          <w:rFonts w:ascii="Times New Roman" w:hAnsi="Times New Roman"/>
          <w:sz w:val="24"/>
        </w:rPr>
        <w:t>Стеркина</w:t>
      </w:r>
      <w:r>
        <w:rPr>
          <w:rFonts w:ascii="Times New Roman" w:hAnsi="Times New Roman"/>
          <w:sz w:val="24"/>
        </w:rPr>
        <w:t xml:space="preserve"> Р.Б., Авдеева Н.Н., Князева О.Л.</w:t>
      </w:r>
    </w:p>
    <w:p w14:paraId="0A000000">
      <w:pPr>
        <w:spacing w:after="0" w:line="294" w:lineRule="atLeast"/>
        <w:ind/>
        <w:rPr>
          <w:rFonts w:ascii="Times New Roman" w:hAnsi="Times New Roman"/>
          <w:sz w:val="24"/>
        </w:rPr>
      </w:pPr>
      <w:r>
        <w:rPr>
          <w:rFonts w:ascii="Times New Roman" w:hAnsi="Times New Roman"/>
          <w:sz w:val="24"/>
        </w:rPr>
        <w:t>2.«Мы» Программа экологического образования детей Н.Н. Кондратьева</w:t>
      </w:r>
    </w:p>
    <w:p w14:paraId="0B000000">
      <w:pPr>
        <w:spacing w:after="0" w:line="294" w:lineRule="atLeast"/>
        <w:ind/>
        <w:rPr>
          <w:rFonts w:ascii="Times New Roman" w:hAnsi="Times New Roman"/>
          <w:sz w:val="24"/>
        </w:rPr>
      </w:pPr>
      <w:r>
        <w:rPr>
          <w:rFonts w:ascii="Times New Roman" w:hAnsi="Times New Roman"/>
          <w:sz w:val="24"/>
        </w:rPr>
        <w:t xml:space="preserve">3. Программа «Приобщение детей к истокам русской народной культуры» Князева О.Л., </w:t>
      </w:r>
      <w:r>
        <w:rPr>
          <w:rFonts w:ascii="Times New Roman" w:hAnsi="Times New Roman"/>
          <w:sz w:val="24"/>
        </w:rPr>
        <w:t>М.Д.Маханева</w:t>
      </w:r>
    </w:p>
    <w:p w14:paraId="0C000000">
      <w:pPr>
        <w:spacing w:after="0" w:line="294" w:lineRule="atLeast"/>
        <w:ind/>
        <w:rPr>
          <w:rFonts w:ascii="Times New Roman" w:hAnsi="Times New Roman"/>
          <w:sz w:val="24"/>
        </w:rPr>
      </w:pPr>
      <w:r>
        <w:rPr>
          <w:rFonts w:ascii="Times New Roman" w:hAnsi="Times New Roman"/>
          <w:sz w:val="24"/>
        </w:rPr>
        <w:t xml:space="preserve">4. «Знакомство детей с русским народным творчеством» Т.А. </w:t>
      </w:r>
      <w:r>
        <w:rPr>
          <w:rFonts w:ascii="Times New Roman" w:hAnsi="Times New Roman"/>
          <w:sz w:val="24"/>
        </w:rPr>
        <w:t>Бударина</w:t>
      </w:r>
    </w:p>
    <w:p w14:paraId="0D000000">
      <w:pPr>
        <w:spacing w:after="0" w:line="294" w:lineRule="atLeast"/>
        <w:ind/>
        <w:rPr>
          <w:rFonts w:ascii="Times New Roman" w:hAnsi="Times New Roman"/>
          <w:sz w:val="24"/>
        </w:rPr>
      </w:pPr>
      <w:r>
        <w:rPr>
          <w:rFonts w:ascii="Times New Roman" w:hAnsi="Times New Roman"/>
          <w:color w:val="000000"/>
          <w:sz w:val="24"/>
        </w:rPr>
        <w:t>5</w:t>
      </w:r>
      <w:r>
        <w:rPr>
          <w:rFonts w:ascii="Times New Roman" w:hAnsi="Times New Roman"/>
          <w:sz w:val="24"/>
        </w:rPr>
        <w:t xml:space="preserve">. Программа художественного воспитания, обучения и развития детей 2-7 лет «Цветные ладошки» </w:t>
      </w:r>
      <w:r>
        <w:rPr>
          <w:rFonts w:ascii="Times New Roman" w:hAnsi="Times New Roman"/>
          <w:sz w:val="24"/>
        </w:rPr>
        <w:t>И.А.Лыкова</w:t>
      </w:r>
    </w:p>
    <w:p w14:paraId="0E000000">
      <w:pPr>
        <w:spacing w:after="0" w:line="294" w:lineRule="atLeast"/>
        <w:ind/>
        <w:rPr>
          <w:rFonts w:ascii="Times New Roman" w:hAnsi="Times New Roman"/>
          <w:sz w:val="24"/>
        </w:rPr>
      </w:pPr>
      <w:r>
        <w:rPr>
          <w:rFonts w:ascii="Times New Roman" w:hAnsi="Times New Roman"/>
          <w:sz w:val="24"/>
        </w:rPr>
        <w:t xml:space="preserve">6.Программа «Музыкальные шедевры» О.П. </w:t>
      </w:r>
      <w:r>
        <w:rPr>
          <w:rFonts w:ascii="Times New Roman" w:hAnsi="Times New Roman"/>
          <w:sz w:val="24"/>
        </w:rPr>
        <w:t>Радынова</w:t>
      </w:r>
    </w:p>
    <w:p w14:paraId="0F000000">
      <w:pPr>
        <w:spacing w:after="0" w:line="294" w:lineRule="atLeast"/>
        <w:ind/>
        <w:rPr>
          <w:rFonts w:ascii="Times New Roman" w:hAnsi="Times New Roman"/>
          <w:sz w:val="24"/>
        </w:rPr>
      </w:pPr>
    </w:p>
    <w:p w14:paraId="10000000">
      <w:pPr>
        <w:spacing w:after="0" w:line="294" w:lineRule="atLeast"/>
        <w:ind/>
        <w:rPr>
          <w:rFonts w:ascii="Times New Roman" w:hAnsi="Times New Roman"/>
          <w:sz w:val="24"/>
        </w:rPr>
      </w:pPr>
      <w:r>
        <w:rPr>
          <w:rFonts w:ascii="Times New Roman" w:hAnsi="Times New Roman"/>
          <w:b w:val="1"/>
          <w:sz w:val="24"/>
        </w:rPr>
        <w:t>Образовательные технологии и методики:</w:t>
      </w:r>
    </w:p>
    <w:p w14:paraId="11000000">
      <w:pPr>
        <w:spacing w:after="0" w:line="240" w:lineRule="auto"/>
        <w:ind/>
        <w:rPr>
          <w:rFonts w:ascii="Times New Roman" w:hAnsi="Times New Roman"/>
          <w:sz w:val="24"/>
        </w:rPr>
      </w:pPr>
      <w:r>
        <w:rPr>
          <w:rFonts w:ascii="Times New Roman" w:hAnsi="Times New Roman"/>
          <w:sz w:val="24"/>
        </w:rPr>
        <w:t>1. Технология развивающего обучения</w:t>
      </w:r>
    </w:p>
    <w:p w14:paraId="12000000">
      <w:pPr>
        <w:spacing w:after="0" w:line="240" w:lineRule="auto"/>
        <w:ind/>
        <w:rPr>
          <w:rFonts w:ascii="Times New Roman" w:hAnsi="Times New Roman"/>
          <w:sz w:val="24"/>
        </w:rPr>
      </w:pPr>
      <w:r>
        <w:rPr>
          <w:rFonts w:ascii="Times New Roman" w:hAnsi="Times New Roman"/>
          <w:sz w:val="24"/>
        </w:rPr>
        <w:t>2.Игровые технологии (имитационное моделирование)</w:t>
      </w:r>
    </w:p>
    <w:p w14:paraId="13000000">
      <w:pPr>
        <w:spacing w:after="0" w:line="240" w:lineRule="auto"/>
        <w:ind/>
        <w:rPr>
          <w:rFonts w:ascii="Times New Roman" w:hAnsi="Times New Roman"/>
          <w:sz w:val="24"/>
        </w:rPr>
      </w:pPr>
      <w:r>
        <w:rPr>
          <w:rFonts w:ascii="Times New Roman" w:hAnsi="Times New Roman"/>
          <w:sz w:val="24"/>
        </w:rPr>
        <w:t>3.ТРИЗ - технологии</w:t>
      </w:r>
    </w:p>
    <w:p w14:paraId="14000000">
      <w:pPr>
        <w:spacing w:after="0" w:line="240" w:lineRule="auto"/>
        <w:ind/>
        <w:rPr>
          <w:rFonts w:ascii="Times New Roman" w:hAnsi="Times New Roman"/>
          <w:sz w:val="24"/>
        </w:rPr>
      </w:pPr>
      <w:r>
        <w:rPr>
          <w:rFonts w:ascii="Times New Roman" w:hAnsi="Times New Roman"/>
          <w:sz w:val="24"/>
        </w:rPr>
        <w:t>4. Технология проблемного обучения</w:t>
      </w:r>
    </w:p>
    <w:p w14:paraId="15000000">
      <w:pPr>
        <w:spacing w:after="0" w:line="240" w:lineRule="auto"/>
        <w:ind/>
        <w:rPr>
          <w:rFonts w:ascii="Times New Roman" w:hAnsi="Times New Roman"/>
          <w:sz w:val="24"/>
        </w:rPr>
      </w:pPr>
      <w:r>
        <w:rPr>
          <w:rFonts w:ascii="Times New Roman" w:hAnsi="Times New Roman"/>
          <w:sz w:val="24"/>
        </w:rPr>
        <w:t>5. Технология интегрированного занятия</w:t>
      </w:r>
    </w:p>
    <w:p w14:paraId="16000000">
      <w:pPr>
        <w:spacing w:after="0" w:line="240" w:lineRule="auto"/>
        <w:ind/>
        <w:rPr>
          <w:rFonts w:ascii="Times New Roman" w:hAnsi="Times New Roman"/>
          <w:sz w:val="24"/>
        </w:rPr>
      </w:pPr>
      <w:r>
        <w:rPr>
          <w:rFonts w:ascii="Times New Roman" w:hAnsi="Times New Roman"/>
          <w:sz w:val="24"/>
        </w:rPr>
        <w:t>6. Личностно-ориентированные технологии</w:t>
      </w:r>
    </w:p>
    <w:p w14:paraId="17000000">
      <w:pPr>
        <w:spacing w:after="0" w:line="294" w:lineRule="atLeast"/>
        <w:ind/>
        <w:rPr>
          <w:rFonts w:ascii="Times New Roman" w:hAnsi="Times New Roman"/>
          <w:sz w:val="24"/>
        </w:rPr>
      </w:pPr>
    </w:p>
    <w:p w14:paraId="18000000">
      <w:pPr>
        <w:spacing w:after="0" w:line="274" w:lineRule="atLeast"/>
        <w:ind/>
        <w:jc w:val="both"/>
        <w:rPr>
          <w:rFonts w:ascii="Times New Roman" w:hAnsi="Times New Roman"/>
          <w:sz w:val="24"/>
        </w:rPr>
      </w:pPr>
      <w:r>
        <w:rPr>
          <w:rFonts w:ascii="Times New Roman" w:hAnsi="Times New Roman"/>
          <w:sz w:val="24"/>
        </w:rPr>
        <w:br/>
      </w:r>
      <w:r>
        <w:rPr>
          <w:rFonts w:ascii="Times New Roman" w:hAnsi="Times New Roman"/>
          <w:color w:val="00000A"/>
          <w:sz w:val="24"/>
        </w:rPr>
        <w:t>МК</w:t>
      </w:r>
      <w:r>
        <w:rPr>
          <w:rFonts w:ascii="Times New Roman" w:hAnsi="Times New Roman"/>
          <w:color w:val="00000A"/>
          <w:sz w:val="24"/>
        </w:rPr>
        <w:t xml:space="preserve">ОУ </w:t>
      </w:r>
      <w:r>
        <w:rPr>
          <w:rFonts w:ascii="Times New Roman" w:hAnsi="Times New Roman"/>
          <w:color w:val="00000A"/>
          <w:sz w:val="24"/>
        </w:rPr>
        <w:t>д</w:t>
      </w:r>
      <w:r>
        <w:rPr>
          <w:rFonts w:ascii="Times New Roman" w:hAnsi="Times New Roman"/>
          <w:color w:val="00000A"/>
          <w:sz w:val="24"/>
        </w:rPr>
        <w:t xml:space="preserve">етский сад </w:t>
      </w:r>
      <w:r>
        <w:rPr>
          <w:rFonts w:ascii="Times New Roman" w:hAnsi="Times New Roman"/>
          <w:color w:val="00000A"/>
          <w:sz w:val="24"/>
        </w:rPr>
        <w:t xml:space="preserve">№ 4 </w:t>
      </w:r>
      <w:r>
        <w:rPr>
          <w:rFonts w:ascii="Times New Roman" w:hAnsi="Times New Roman"/>
          <w:color w:val="00000A"/>
          <w:sz w:val="24"/>
        </w:rPr>
        <w:t>«</w:t>
      </w:r>
      <w:r>
        <w:rPr>
          <w:rFonts w:ascii="Times New Roman" w:hAnsi="Times New Roman"/>
          <w:color w:val="00000A"/>
          <w:sz w:val="24"/>
        </w:rPr>
        <w:t>Родничок»</w:t>
      </w:r>
      <w:r>
        <w:rPr>
          <w:rFonts w:ascii="Times New Roman" w:hAnsi="Times New Roman"/>
          <w:color w:val="00000A"/>
          <w:sz w:val="24"/>
        </w:rPr>
        <w:t xml:space="preserve"> </w:t>
      </w:r>
      <w:r>
        <w:rPr>
          <w:rFonts w:ascii="Times New Roman" w:hAnsi="Times New Roman"/>
          <w:color w:val="00000A"/>
          <w:sz w:val="24"/>
        </w:rPr>
        <w:t xml:space="preserve">детского сада </w:t>
      </w:r>
      <w:r>
        <w:rPr>
          <w:rFonts w:ascii="Times New Roman" w:hAnsi="Times New Roman"/>
          <w:color w:val="00000A"/>
          <w:sz w:val="24"/>
        </w:rPr>
        <w:t>руководствуется следующими нормативно - правовыми документами:</w:t>
      </w:r>
    </w:p>
    <w:p w14:paraId="19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Законом об образовании РФ;</w:t>
      </w:r>
    </w:p>
    <w:p w14:paraId="1A000000">
      <w:pPr>
        <w:spacing w:after="0" w:line="294" w:lineRule="atLeast"/>
        <w:ind w:firstLine="0" w:left="0"/>
        <w:jc w:val="both"/>
        <w:rPr>
          <w:rFonts w:ascii="Times New Roman" w:hAnsi="Times New Roman"/>
          <w:sz w:val="24"/>
        </w:rPr>
      </w:pPr>
      <w:r>
        <w:rPr>
          <w:rFonts w:ascii="Times New Roman" w:hAnsi="Times New Roman"/>
          <w:sz w:val="24"/>
        </w:rPr>
        <w:t>— </w:t>
      </w:r>
      <w:r>
        <w:rPr>
          <w:rFonts w:ascii="Times New Roman" w:hAnsi="Times New Roman"/>
          <w:sz w:val="24"/>
        </w:rPr>
        <w:t xml:space="preserve">Приказами, положениями, распоряжениями, инструктивно - </w:t>
      </w:r>
      <w:r>
        <w:rPr>
          <w:rFonts w:ascii="Times New Roman" w:hAnsi="Times New Roman"/>
          <w:sz w:val="24"/>
        </w:rPr>
        <w:t>методическими письмами Министерства образования РФ;</w:t>
      </w:r>
    </w:p>
    <w:p w14:paraId="1B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Приказами</w:t>
      </w:r>
      <w:r>
        <w:rPr>
          <w:rFonts w:ascii="Times New Roman" w:hAnsi="Times New Roman"/>
          <w:sz w:val="24"/>
        </w:rPr>
        <w:t xml:space="preserve"> МК</w:t>
      </w:r>
      <w:r>
        <w:rPr>
          <w:rFonts w:ascii="Times New Roman" w:hAnsi="Times New Roman"/>
          <w:sz w:val="24"/>
        </w:rPr>
        <w:t>ДО</w:t>
      </w:r>
      <w:r>
        <w:rPr>
          <w:rFonts w:ascii="Times New Roman" w:hAnsi="Times New Roman"/>
          <w:sz w:val="24"/>
        </w:rPr>
        <w:t>У детский сад № 4 «Родничок</w:t>
      </w:r>
      <w:r>
        <w:rPr>
          <w:rFonts w:ascii="Times New Roman" w:hAnsi="Times New Roman"/>
          <w:sz w:val="24"/>
        </w:rPr>
        <w:t>» с.Аим;</w:t>
      </w:r>
    </w:p>
    <w:p w14:paraId="1C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 xml:space="preserve">Уставом и локальными актами </w:t>
      </w:r>
      <w:r>
        <w:rPr>
          <w:rFonts w:ascii="Times New Roman" w:hAnsi="Times New Roman"/>
          <w:sz w:val="24"/>
        </w:rPr>
        <w:t xml:space="preserve">МКДОУ </w:t>
      </w:r>
      <w:r>
        <w:rPr>
          <w:rFonts w:ascii="Times New Roman" w:hAnsi="Times New Roman"/>
          <w:sz w:val="24"/>
        </w:rPr>
        <w:t xml:space="preserve"> детский сад № 4 «Родничок</w:t>
      </w:r>
      <w:r>
        <w:rPr>
          <w:rFonts w:ascii="Times New Roman" w:hAnsi="Times New Roman"/>
          <w:sz w:val="24"/>
        </w:rPr>
        <w:t>» с.Аим</w:t>
      </w:r>
      <w:r>
        <w:rPr>
          <w:rFonts w:ascii="Times New Roman" w:hAnsi="Times New Roman"/>
          <w:sz w:val="24"/>
        </w:rPr>
        <w:t>.</w:t>
      </w:r>
    </w:p>
    <w:p w14:paraId="1D000000">
      <w:pPr>
        <w:spacing w:after="0" w:line="240" w:lineRule="auto"/>
        <w:ind/>
        <w:jc w:val="both"/>
        <w:rPr>
          <w:rFonts w:ascii="Times New Roman" w:hAnsi="Times New Roman"/>
          <w:sz w:val="24"/>
        </w:rPr>
      </w:pPr>
      <w:r>
        <w:rPr>
          <w:rFonts w:ascii="Times New Roman" w:hAnsi="Times New Roman"/>
          <w:b w:val="1"/>
          <w:sz w:val="24"/>
        </w:rPr>
        <w:t>Материально — техническое состояние ДОУ.</w:t>
      </w:r>
    </w:p>
    <w:p w14:paraId="1E000000">
      <w:pPr>
        <w:spacing w:after="0" w:line="274" w:lineRule="atLeast"/>
        <w:ind/>
        <w:jc w:val="both"/>
        <w:rPr>
          <w:rFonts w:ascii="Times New Roman" w:hAnsi="Times New Roman"/>
          <w:sz w:val="24"/>
        </w:rPr>
      </w:pPr>
      <w:r>
        <w:rPr>
          <w:rFonts w:ascii="Times New Roman" w:hAnsi="Times New Roman"/>
          <w:color w:val="00000A"/>
          <w:sz w:val="24"/>
        </w:rPr>
        <w:t>Детский сад расположен в приспо</w:t>
      </w:r>
      <w:r>
        <w:rPr>
          <w:rFonts w:ascii="Times New Roman" w:hAnsi="Times New Roman"/>
          <w:color w:val="00000A"/>
          <w:sz w:val="24"/>
        </w:rPr>
        <w:t>собленном помещении: здание одно</w:t>
      </w:r>
      <w:r>
        <w:rPr>
          <w:rFonts w:ascii="Times New Roman" w:hAnsi="Times New Roman"/>
          <w:color w:val="00000A"/>
          <w:sz w:val="24"/>
        </w:rPr>
        <w:t>этажное, светлое, имеется центральное отопление, вода, канализация, сантехническое оборудование в удовлетворительном состоянии. Групповые комнаты и спальные комнаты отделены друг от друга. Каждая группа имеет свой вход.</w:t>
      </w:r>
    </w:p>
    <w:p w14:paraId="1F000000">
      <w:pPr>
        <w:spacing w:after="0" w:line="274" w:lineRule="atLeast"/>
        <w:ind/>
        <w:jc w:val="both"/>
        <w:rPr>
          <w:rFonts w:ascii="Times New Roman" w:hAnsi="Times New Roman"/>
          <w:b w:val="1"/>
          <w:color w:val="00000A"/>
          <w:sz w:val="24"/>
        </w:rPr>
      </w:pPr>
    </w:p>
    <w:p w14:paraId="20000000">
      <w:pPr>
        <w:spacing w:after="0" w:line="274" w:lineRule="atLeast"/>
        <w:ind/>
        <w:jc w:val="center"/>
        <w:rPr>
          <w:rFonts w:ascii="Times New Roman" w:hAnsi="Times New Roman"/>
          <w:sz w:val="24"/>
        </w:rPr>
      </w:pPr>
      <w:r>
        <w:rPr>
          <w:rFonts w:ascii="Times New Roman" w:hAnsi="Times New Roman"/>
          <w:b w:val="1"/>
          <w:color w:val="00000A"/>
          <w:sz w:val="24"/>
        </w:rPr>
        <w:t>Основные технические сведения об учреждении, характеристика материальной базы.</w:t>
      </w:r>
    </w:p>
    <w:p w14:paraId="21000000">
      <w:pPr>
        <w:spacing w:after="0" w:line="294" w:lineRule="atLeast"/>
        <w:ind/>
        <w:rPr>
          <w:rFonts w:ascii="Times New Roman" w:hAnsi="Times New Roman"/>
          <w:sz w:val="24"/>
        </w:rPr>
      </w:pPr>
      <w:r>
        <w:rPr>
          <w:rFonts w:ascii="Times New Roman" w:hAnsi="Times New Roman"/>
          <w:sz w:val="24"/>
        </w:rPr>
        <w:t xml:space="preserve">   Кухня-пищеблок </w:t>
      </w:r>
      <w:r>
        <w:rPr>
          <w:rFonts w:ascii="Times New Roman" w:hAnsi="Times New Roman"/>
          <w:sz w:val="24"/>
        </w:rPr>
        <w:t>обеспечена необходимыми наборами оборуд</w:t>
      </w:r>
      <w:r>
        <w:rPr>
          <w:rFonts w:ascii="Times New Roman" w:hAnsi="Times New Roman"/>
          <w:sz w:val="24"/>
        </w:rPr>
        <w:t>ования (бытовые холодильники – 3</w:t>
      </w:r>
      <w:r>
        <w:rPr>
          <w:rFonts w:ascii="Times New Roman" w:hAnsi="Times New Roman"/>
          <w:sz w:val="24"/>
        </w:rPr>
        <w:t xml:space="preserve"> штуки, морозильная камера</w:t>
      </w:r>
      <w:r>
        <w:rPr>
          <w:rFonts w:ascii="Times New Roman" w:hAnsi="Times New Roman"/>
          <w:sz w:val="24"/>
        </w:rPr>
        <w:t xml:space="preserve"> – 1 штука, </w:t>
      </w:r>
      <w:r>
        <w:rPr>
          <w:rFonts w:ascii="Times New Roman" w:hAnsi="Times New Roman"/>
          <w:sz w:val="24"/>
        </w:rPr>
        <w:t>бытовая  плита</w:t>
      </w:r>
      <w:r>
        <w:rPr>
          <w:rFonts w:ascii="Times New Roman" w:hAnsi="Times New Roman"/>
          <w:sz w:val="24"/>
        </w:rPr>
        <w:t xml:space="preserve"> -1</w:t>
      </w:r>
      <w:r>
        <w:rPr>
          <w:rFonts w:ascii="Times New Roman" w:hAnsi="Times New Roman"/>
          <w:sz w:val="24"/>
        </w:rPr>
        <w:t xml:space="preserve"> штука, электрическая мясорубка -2).</w:t>
      </w:r>
    </w:p>
    <w:p w14:paraId="22000000">
      <w:pPr>
        <w:spacing w:after="0" w:line="294" w:lineRule="atLeast"/>
        <w:ind/>
        <w:rPr>
          <w:rFonts w:ascii="Times New Roman" w:hAnsi="Times New Roman"/>
          <w:sz w:val="24"/>
        </w:rPr>
      </w:pPr>
      <w:r>
        <w:rPr>
          <w:rFonts w:ascii="Times New Roman" w:hAnsi="Times New Roman"/>
          <w:sz w:val="24"/>
        </w:rPr>
        <w:t xml:space="preserve">   Прачечная оборудована 1 стиральной машиной с автоматическим управлением, центрифугой, сушильным барабаном.</w:t>
      </w:r>
    </w:p>
    <w:p w14:paraId="23000000">
      <w:pPr>
        <w:spacing w:after="0" w:line="294" w:lineRule="atLeast"/>
        <w:ind/>
        <w:rPr>
          <w:rFonts w:ascii="Times New Roman" w:hAnsi="Times New Roman"/>
          <w:sz w:val="24"/>
        </w:rPr>
      </w:pPr>
      <w:r>
        <w:rPr>
          <w:rFonts w:ascii="Times New Roman" w:hAnsi="Times New Roman"/>
          <w:sz w:val="24"/>
        </w:rPr>
        <w:t xml:space="preserve">   Террит</w:t>
      </w:r>
      <w:r>
        <w:rPr>
          <w:rFonts w:ascii="Times New Roman" w:hAnsi="Times New Roman"/>
          <w:sz w:val="24"/>
        </w:rPr>
        <w:t xml:space="preserve">ория детского сада </w:t>
      </w:r>
      <w:r>
        <w:rPr>
          <w:rFonts w:ascii="Times New Roman" w:hAnsi="Times New Roman"/>
          <w:sz w:val="24"/>
        </w:rPr>
        <w:t>занимает 1278</w:t>
      </w:r>
      <w:r>
        <w:rPr>
          <w:rFonts w:ascii="Times New Roman" w:hAnsi="Times New Roman"/>
          <w:sz w:val="24"/>
        </w:rPr>
        <w:t xml:space="preserve"> </w:t>
      </w:r>
      <w:r>
        <w:rPr>
          <w:rFonts w:ascii="Times New Roman" w:hAnsi="Times New Roman"/>
          <w:sz w:val="24"/>
        </w:rPr>
        <w:t>кв.м</w:t>
      </w:r>
      <w:r>
        <w:rPr>
          <w:rFonts w:ascii="Times New Roman" w:hAnsi="Times New Roman"/>
          <w:sz w:val="24"/>
        </w:rPr>
        <w:t>.</w:t>
      </w:r>
      <w:r>
        <w:rPr>
          <w:rFonts w:ascii="Times New Roman" w:hAnsi="Times New Roman"/>
          <w:sz w:val="24"/>
        </w:rPr>
        <w:t>, для каждой группы есть отдельный участ</w:t>
      </w:r>
      <w:r>
        <w:rPr>
          <w:rFonts w:ascii="Times New Roman" w:hAnsi="Times New Roman"/>
          <w:sz w:val="24"/>
        </w:rPr>
        <w:t xml:space="preserve">ок, на котором размещены игровая постройка, есть теневой навес для детей </w:t>
      </w:r>
      <w:r>
        <w:rPr>
          <w:rFonts w:ascii="Times New Roman" w:hAnsi="Times New Roman"/>
          <w:sz w:val="24"/>
        </w:rPr>
        <w:t xml:space="preserve"> младшей группы.</w:t>
      </w:r>
    </w:p>
    <w:p w14:paraId="24000000">
      <w:pPr>
        <w:spacing w:after="0" w:line="294" w:lineRule="atLeast"/>
        <w:ind/>
        <w:rPr>
          <w:rFonts w:ascii="Times New Roman" w:hAnsi="Times New Roman"/>
          <w:sz w:val="24"/>
        </w:rPr>
      </w:pPr>
      <w:r>
        <w:rPr>
          <w:rFonts w:ascii="Times New Roman" w:hAnsi="Times New Roman"/>
          <w:sz w:val="24"/>
        </w:rPr>
        <w:t xml:space="preserve">   Имеется физкультурная площадка, на которой установлено спортивное оборудование.</w:t>
      </w:r>
    </w:p>
    <w:p w14:paraId="25000000">
      <w:pPr>
        <w:spacing w:after="0" w:line="294" w:lineRule="atLeast"/>
        <w:ind/>
        <w:rPr>
          <w:rFonts w:ascii="Times New Roman" w:hAnsi="Times New Roman"/>
          <w:sz w:val="24"/>
        </w:rPr>
      </w:pPr>
      <w:r>
        <w:rPr>
          <w:rFonts w:ascii="Times New Roman" w:hAnsi="Times New Roman"/>
          <w:sz w:val="24"/>
        </w:rPr>
        <w:t xml:space="preserve">   В каждой возрастной группе создана предметно - развивающая среда с учетом потребностей и интересов детей. Групповые помещения оснащены необходимым игровым, учебным оборудованием.</w:t>
      </w:r>
    </w:p>
    <w:p w14:paraId="26000000">
      <w:pPr>
        <w:spacing w:after="0" w:line="294" w:lineRule="atLeast"/>
        <w:ind/>
        <w:rPr>
          <w:rFonts w:ascii="Times New Roman" w:hAnsi="Times New Roman"/>
          <w:sz w:val="24"/>
        </w:rPr>
      </w:pPr>
    </w:p>
    <w:p w14:paraId="27000000">
      <w:pPr>
        <w:spacing w:after="0" w:line="274" w:lineRule="atLeast"/>
        <w:ind/>
        <w:rPr>
          <w:rFonts w:ascii="Times New Roman" w:hAnsi="Times New Roman"/>
          <w:sz w:val="24"/>
        </w:rPr>
      </w:pPr>
      <w:r>
        <w:rPr>
          <w:rFonts w:ascii="Times New Roman" w:hAnsi="Times New Roman"/>
          <w:sz w:val="24"/>
        </w:rPr>
        <w:br/>
      </w:r>
      <w:r>
        <w:rPr>
          <w:rFonts w:ascii="Times New Roman" w:hAnsi="Times New Roman"/>
          <w:b w:val="1"/>
          <w:color w:val="00000A"/>
          <w:sz w:val="24"/>
        </w:rPr>
        <w:t>Сведения о детях</w:t>
      </w:r>
    </w:p>
    <w:p w14:paraId="28000000">
      <w:pPr>
        <w:spacing w:after="0" w:line="294" w:lineRule="atLeast"/>
        <w:ind/>
        <w:rPr>
          <w:rFonts w:ascii="Times New Roman" w:hAnsi="Times New Roman"/>
          <w:sz w:val="24"/>
        </w:rPr>
      </w:pPr>
      <w:r>
        <w:rPr>
          <w:rFonts w:ascii="Times New Roman" w:hAnsi="Times New Roman"/>
          <w:sz w:val="24"/>
        </w:rPr>
        <w:t>Детский с</w:t>
      </w:r>
      <w:r>
        <w:rPr>
          <w:rFonts w:ascii="Times New Roman" w:hAnsi="Times New Roman"/>
          <w:sz w:val="24"/>
        </w:rPr>
        <w:t>ад посещают дети в возрасте от 1,5</w:t>
      </w:r>
      <w:r>
        <w:rPr>
          <w:rFonts w:ascii="Times New Roman" w:hAnsi="Times New Roman"/>
          <w:sz w:val="24"/>
        </w:rPr>
        <w:t xml:space="preserve"> до 7 лет.</w:t>
      </w:r>
    </w:p>
    <w:p w14:paraId="29000000">
      <w:pPr>
        <w:spacing w:after="0" w:line="294" w:lineRule="atLeast"/>
        <w:ind/>
        <w:rPr>
          <w:rFonts w:ascii="Times New Roman" w:hAnsi="Times New Roman"/>
          <w:sz w:val="24"/>
        </w:rPr>
      </w:pPr>
      <w:r>
        <w:rPr>
          <w:rFonts w:ascii="Times New Roman" w:hAnsi="Times New Roman"/>
          <w:sz w:val="24"/>
        </w:rPr>
        <w:t>Количество групп по плану – 2, фактически – 2;</w:t>
      </w:r>
    </w:p>
    <w:p w14:paraId="2A000000">
      <w:pPr>
        <w:spacing w:after="0" w:line="294" w:lineRule="atLeast"/>
        <w:ind/>
        <w:rPr>
          <w:rFonts w:ascii="Times New Roman" w:hAnsi="Times New Roman"/>
          <w:sz w:val="24"/>
        </w:rPr>
      </w:pPr>
      <w:r>
        <w:rPr>
          <w:rFonts w:ascii="Times New Roman" w:hAnsi="Times New Roman"/>
          <w:sz w:val="24"/>
        </w:rPr>
        <w:t>Плановое количе</w:t>
      </w:r>
      <w:r>
        <w:rPr>
          <w:rFonts w:ascii="Times New Roman" w:hAnsi="Times New Roman"/>
          <w:sz w:val="24"/>
        </w:rPr>
        <w:t>ство мест – 35, фактическое – 7</w:t>
      </w:r>
      <w:r>
        <w:rPr>
          <w:rFonts w:ascii="Times New Roman" w:hAnsi="Times New Roman"/>
          <w:sz w:val="24"/>
        </w:rPr>
        <w:t>;</w:t>
      </w:r>
    </w:p>
    <w:p w14:paraId="2B000000">
      <w:pPr>
        <w:spacing w:after="0" w:line="294" w:lineRule="atLeast"/>
        <w:ind/>
        <w:rPr>
          <w:rFonts w:ascii="Times New Roman" w:hAnsi="Times New Roman"/>
          <w:sz w:val="24"/>
        </w:rPr>
      </w:pPr>
      <w:r>
        <w:rPr>
          <w:rFonts w:ascii="Times New Roman" w:hAnsi="Times New Roman"/>
          <w:sz w:val="24"/>
        </w:rPr>
        <w:t>Количество выпускников – 1</w:t>
      </w:r>
      <w:r>
        <w:rPr>
          <w:rFonts w:ascii="Times New Roman" w:hAnsi="Times New Roman"/>
          <w:sz w:val="24"/>
        </w:rPr>
        <w:t xml:space="preserve"> человек</w:t>
      </w:r>
      <w:r>
        <w:rPr>
          <w:rFonts w:ascii="Times New Roman" w:hAnsi="Times New Roman"/>
          <w:sz w:val="24"/>
        </w:rPr>
        <w:t>а</w:t>
      </w:r>
      <w:r>
        <w:rPr>
          <w:rFonts w:ascii="Times New Roman" w:hAnsi="Times New Roman"/>
          <w:sz w:val="24"/>
        </w:rPr>
        <w:t>.</w:t>
      </w:r>
    </w:p>
    <w:p w14:paraId="2C000000">
      <w:pPr>
        <w:spacing w:after="0" w:line="294" w:lineRule="atLeast"/>
        <w:ind/>
        <w:rPr>
          <w:rFonts w:ascii="Times New Roman" w:hAnsi="Times New Roman"/>
          <w:sz w:val="24"/>
        </w:rPr>
      </w:pPr>
      <w:r>
        <w:rPr>
          <w:rFonts w:ascii="Times New Roman" w:hAnsi="Times New Roman"/>
          <w:sz w:val="24"/>
        </w:rPr>
        <w:t>В течение учебного года состав воспитанников изменяется в связи с приемом детей в младшую группу.</w:t>
      </w:r>
    </w:p>
    <w:p w14:paraId="2D000000">
      <w:pPr>
        <w:spacing w:after="0" w:line="294" w:lineRule="atLeast"/>
        <w:ind/>
        <w:rPr>
          <w:rFonts w:ascii="Times New Roman" w:hAnsi="Times New Roman"/>
          <w:sz w:val="24"/>
        </w:rPr>
      </w:pPr>
    </w:p>
    <w:p w14:paraId="2E000000">
      <w:pPr>
        <w:spacing w:after="0" w:line="294" w:lineRule="atLeast"/>
        <w:ind/>
        <w:rPr>
          <w:rFonts w:ascii="Times New Roman" w:hAnsi="Times New Roman"/>
          <w:sz w:val="24"/>
        </w:rPr>
      </w:pPr>
    </w:p>
    <w:p w14:paraId="2F000000">
      <w:pPr>
        <w:spacing w:after="0" w:line="294" w:lineRule="atLeast"/>
        <w:ind/>
        <w:jc w:val="center"/>
        <w:rPr>
          <w:rFonts w:ascii="Times New Roman" w:hAnsi="Times New Roman"/>
          <w:sz w:val="24"/>
        </w:rPr>
      </w:pPr>
      <w:r>
        <w:rPr>
          <w:rFonts w:ascii="Times New Roman" w:hAnsi="Times New Roman"/>
          <w:b w:val="1"/>
          <w:sz w:val="24"/>
        </w:rPr>
        <w:t>Состав воспитанников</w:t>
      </w:r>
    </w:p>
    <w:p w14:paraId="30000000">
      <w:pPr>
        <w:spacing w:after="0" w:line="240" w:lineRule="auto"/>
        <w:ind/>
        <w:rPr>
          <w:rFonts w:ascii="Times New Roman" w:hAnsi="Times New Roman"/>
          <w:sz w:val="24"/>
        </w:rPr>
      </w:pPr>
      <w:r>
        <w:rPr>
          <w:rFonts w:ascii="Times New Roman" w:hAnsi="Times New Roman"/>
          <w:sz w:val="24"/>
        </w:rPr>
        <w:t>Младшая разновозрастная группа</w:t>
      </w:r>
    </w:p>
    <w:p w14:paraId="31000000">
      <w:pPr>
        <w:spacing w:after="0" w:line="240" w:lineRule="auto"/>
        <w:ind/>
        <w:rPr>
          <w:rFonts w:ascii="Times New Roman" w:hAnsi="Times New Roman"/>
          <w:sz w:val="24"/>
        </w:rPr>
      </w:pPr>
      <w:r>
        <w:rPr>
          <w:rFonts w:ascii="Times New Roman" w:hAnsi="Times New Roman"/>
          <w:sz w:val="24"/>
        </w:rPr>
        <w:t xml:space="preserve">с 2 до 4 лет - </w:t>
      </w:r>
      <w:r>
        <w:rPr>
          <w:rFonts w:ascii="Times New Roman" w:hAnsi="Times New Roman"/>
          <w:b w:val="1"/>
          <w:sz w:val="24"/>
        </w:rPr>
        <w:t xml:space="preserve">  2  </w:t>
      </w:r>
      <w:r>
        <w:rPr>
          <w:rFonts w:ascii="Times New Roman" w:hAnsi="Times New Roman"/>
          <w:sz w:val="24"/>
        </w:rPr>
        <w:t>ребенка.</w:t>
      </w:r>
    </w:p>
    <w:p w14:paraId="32000000">
      <w:pPr>
        <w:spacing w:after="0" w:line="240" w:lineRule="auto"/>
        <w:ind/>
        <w:rPr>
          <w:rFonts w:ascii="Times New Roman" w:hAnsi="Times New Roman"/>
          <w:sz w:val="24"/>
        </w:rPr>
      </w:pPr>
      <w:r>
        <w:rPr>
          <w:rFonts w:ascii="Times New Roman" w:hAnsi="Times New Roman"/>
          <w:sz w:val="24"/>
        </w:rPr>
        <w:t>Старшая разновозрастная группа</w:t>
      </w:r>
    </w:p>
    <w:p w14:paraId="33000000">
      <w:pPr>
        <w:spacing w:after="0" w:line="240" w:lineRule="auto"/>
        <w:ind/>
        <w:rPr>
          <w:rFonts w:ascii="Times New Roman" w:hAnsi="Times New Roman"/>
          <w:sz w:val="24"/>
        </w:rPr>
      </w:pPr>
      <w:r>
        <w:rPr>
          <w:rFonts w:ascii="Times New Roman" w:hAnsi="Times New Roman"/>
          <w:sz w:val="24"/>
        </w:rPr>
        <w:t xml:space="preserve">с 4-7 лет - </w:t>
      </w:r>
      <w:r>
        <w:rPr>
          <w:rFonts w:ascii="Times New Roman" w:hAnsi="Times New Roman"/>
          <w:sz w:val="24"/>
        </w:rPr>
        <w:t xml:space="preserve"> 5 детей.</w:t>
      </w:r>
    </w:p>
    <w:p w14:paraId="34000000">
      <w:pPr>
        <w:spacing w:after="0" w:line="294" w:lineRule="atLeast"/>
        <w:ind/>
        <w:rPr>
          <w:rFonts w:ascii="Times New Roman" w:hAnsi="Times New Roman"/>
          <w:sz w:val="24"/>
        </w:rPr>
      </w:pPr>
    </w:p>
    <w:p w14:paraId="35000000">
      <w:pPr>
        <w:spacing w:after="0" w:line="274" w:lineRule="atLeast"/>
        <w:ind/>
        <w:jc w:val="center"/>
        <w:rPr>
          <w:rFonts w:ascii="Times New Roman" w:hAnsi="Times New Roman"/>
          <w:sz w:val="24"/>
        </w:rPr>
      </w:pPr>
      <w:r>
        <w:rPr>
          <w:rFonts w:ascii="Times New Roman" w:hAnsi="Times New Roman"/>
          <w:b w:val="1"/>
          <w:color w:val="00000A"/>
          <w:sz w:val="24"/>
        </w:rPr>
        <w:t>Обеспеченность педагогическими кадрами.</w:t>
      </w:r>
    </w:p>
    <w:p w14:paraId="36000000">
      <w:pPr>
        <w:spacing w:after="0" w:line="240" w:lineRule="auto"/>
        <w:ind/>
        <w:rPr>
          <w:rFonts w:ascii="Times New Roman" w:hAnsi="Times New Roman"/>
          <w:sz w:val="24"/>
        </w:rPr>
      </w:pPr>
    </w:p>
    <w:p w14:paraId="37000000">
      <w:pPr>
        <w:spacing w:after="0" w:line="240" w:lineRule="auto"/>
        <w:ind/>
        <w:rPr>
          <w:rFonts w:ascii="Times New Roman" w:hAnsi="Times New Roman"/>
          <w:sz w:val="24"/>
        </w:rPr>
      </w:pPr>
      <w:r>
        <w:rPr>
          <w:rFonts w:ascii="Times New Roman" w:hAnsi="Times New Roman"/>
          <w:sz w:val="24"/>
        </w:rPr>
        <w:t xml:space="preserve">Высшее педагогическое образование - 1 человек, </w:t>
      </w:r>
    </w:p>
    <w:p w14:paraId="38000000">
      <w:pPr>
        <w:spacing w:after="0" w:line="240" w:lineRule="auto"/>
        <w:ind/>
        <w:rPr>
          <w:rFonts w:ascii="Times New Roman" w:hAnsi="Times New Roman"/>
          <w:sz w:val="24"/>
        </w:rPr>
      </w:pPr>
      <w:r>
        <w:rPr>
          <w:rFonts w:ascii="Times New Roman" w:hAnsi="Times New Roman"/>
          <w:sz w:val="24"/>
        </w:rPr>
        <w:t xml:space="preserve">Средне- специальное педагогическое образование </w:t>
      </w:r>
      <w:r>
        <w:rPr>
          <w:rFonts w:ascii="Times New Roman" w:hAnsi="Times New Roman"/>
          <w:sz w:val="24"/>
        </w:rPr>
        <w:t xml:space="preserve"> -</w:t>
      </w:r>
      <w:r>
        <w:rPr>
          <w:rFonts w:ascii="Times New Roman" w:hAnsi="Times New Roman"/>
          <w:sz w:val="24"/>
        </w:rPr>
        <w:t>1 человек</w:t>
      </w:r>
    </w:p>
    <w:p w14:paraId="39000000">
      <w:pPr>
        <w:spacing w:after="0" w:line="240" w:lineRule="auto"/>
        <w:ind/>
        <w:rPr>
          <w:rFonts w:ascii="Times New Roman" w:hAnsi="Times New Roman"/>
          <w:sz w:val="24"/>
        </w:rPr>
      </w:pPr>
    </w:p>
    <w:p w14:paraId="3A000000">
      <w:pPr>
        <w:spacing w:after="0" w:line="317" w:lineRule="atLeast"/>
        <w:ind/>
        <w:rPr>
          <w:rFonts w:ascii="Times New Roman" w:hAnsi="Times New Roman"/>
          <w:sz w:val="24"/>
        </w:rPr>
      </w:pPr>
      <w:r>
        <w:rPr>
          <w:rFonts w:ascii="Times New Roman" w:hAnsi="Times New Roman"/>
          <w:sz w:val="24"/>
        </w:rPr>
        <w:br/>
      </w:r>
    </w:p>
    <w:p w14:paraId="3B000000">
      <w:pPr>
        <w:spacing w:after="0" w:line="317" w:lineRule="atLeast"/>
        <w:ind/>
        <w:rPr>
          <w:rFonts w:ascii="Times New Roman" w:hAnsi="Times New Roman"/>
          <w:sz w:val="24"/>
        </w:rPr>
      </w:pPr>
    </w:p>
    <w:p w14:paraId="3C000000">
      <w:pPr>
        <w:spacing w:after="0" w:line="317" w:lineRule="atLeast"/>
        <w:ind/>
        <w:rPr>
          <w:rFonts w:ascii="Times New Roman" w:hAnsi="Times New Roman"/>
          <w:sz w:val="24"/>
        </w:rPr>
      </w:pPr>
    </w:p>
    <w:p w14:paraId="3D000000">
      <w:pPr>
        <w:spacing w:after="0" w:line="317" w:lineRule="atLeast"/>
        <w:ind/>
        <w:rPr>
          <w:rFonts w:ascii="Times New Roman" w:hAnsi="Times New Roman"/>
          <w:sz w:val="24"/>
        </w:rPr>
      </w:pPr>
      <w:r>
        <w:rPr>
          <w:rFonts w:ascii="Times New Roman" w:hAnsi="Times New Roman"/>
          <w:b w:val="1"/>
          <w:sz w:val="24"/>
        </w:rPr>
        <w:t xml:space="preserve">                                    </w:t>
      </w:r>
    </w:p>
    <w:p w14:paraId="3E000000">
      <w:pPr>
        <w:spacing w:after="0" w:line="317" w:lineRule="atLeast"/>
        <w:ind/>
        <w:rPr>
          <w:rFonts w:ascii="Times New Roman" w:hAnsi="Times New Roman"/>
          <w:sz w:val="24"/>
        </w:rPr>
      </w:pPr>
    </w:p>
    <w:p w14:paraId="3F000000">
      <w:pPr>
        <w:spacing w:after="0" w:line="317" w:lineRule="atLeast"/>
        <w:ind/>
        <w:rPr>
          <w:rFonts w:ascii="Times New Roman" w:hAnsi="Times New Roman"/>
          <w:sz w:val="24"/>
        </w:rPr>
      </w:pPr>
    </w:p>
    <w:p w14:paraId="40000000">
      <w:pPr>
        <w:spacing w:after="0" w:line="317" w:lineRule="atLeast"/>
        <w:ind/>
        <w:rPr>
          <w:rFonts w:ascii="Times New Roman" w:hAnsi="Times New Roman"/>
          <w:sz w:val="24"/>
        </w:rPr>
      </w:pPr>
    </w:p>
    <w:p w14:paraId="41000000">
      <w:pPr>
        <w:spacing w:after="0" w:line="317" w:lineRule="atLeast"/>
        <w:ind/>
        <w:rPr>
          <w:rFonts w:ascii="Times New Roman" w:hAnsi="Times New Roman"/>
          <w:sz w:val="24"/>
        </w:rPr>
      </w:pPr>
    </w:p>
    <w:p w14:paraId="42000000">
      <w:pPr>
        <w:spacing w:after="0" w:line="317" w:lineRule="atLeast"/>
        <w:ind/>
        <w:rPr>
          <w:rFonts w:ascii="Times New Roman" w:hAnsi="Times New Roman"/>
          <w:sz w:val="24"/>
        </w:rPr>
      </w:pPr>
    </w:p>
    <w:p w14:paraId="43000000">
      <w:pPr>
        <w:spacing w:after="0" w:line="317" w:lineRule="atLeast"/>
        <w:ind/>
        <w:rPr>
          <w:rFonts w:ascii="Times New Roman" w:hAnsi="Times New Roman"/>
          <w:sz w:val="24"/>
        </w:rPr>
      </w:pPr>
    </w:p>
    <w:p w14:paraId="44000000">
      <w:pPr>
        <w:spacing w:after="0" w:line="317" w:lineRule="atLeast"/>
        <w:ind/>
        <w:rPr>
          <w:rFonts w:ascii="Times New Roman" w:hAnsi="Times New Roman"/>
          <w:sz w:val="24"/>
        </w:rPr>
      </w:pPr>
    </w:p>
    <w:p w14:paraId="45000000">
      <w:pPr>
        <w:spacing w:after="0" w:line="317" w:lineRule="atLeast"/>
        <w:ind/>
        <w:jc w:val="center"/>
        <w:rPr>
          <w:rFonts w:ascii="Times New Roman" w:hAnsi="Times New Roman"/>
          <w:sz w:val="24"/>
        </w:rPr>
      </w:pPr>
      <w:r>
        <w:rPr>
          <w:rFonts w:ascii="Times New Roman" w:hAnsi="Times New Roman"/>
          <w:b w:val="1"/>
          <w:sz w:val="24"/>
        </w:rPr>
        <w:t xml:space="preserve"> </w:t>
      </w:r>
      <w:r>
        <w:rPr>
          <w:rFonts w:ascii="Times New Roman" w:hAnsi="Times New Roman"/>
          <w:b w:val="1"/>
          <w:sz w:val="24"/>
        </w:rPr>
        <w:t xml:space="preserve"> </w:t>
      </w:r>
      <w:r>
        <w:rPr>
          <w:rFonts w:ascii="Times New Roman" w:hAnsi="Times New Roman"/>
          <w:b w:val="1"/>
          <w:sz w:val="24"/>
        </w:rPr>
        <w:t>1   РАЗДЕЛ</w:t>
      </w:r>
    </w:p>
    <w:p w14:paraId="46000000">
      <w:pPr>
        <w:spacing w:after="0" w:line="317" w:lineRule="atLeast"/>
        <w:ind/>
        <w:jc w:val="center"/>
        <w:rPr>
          <w:rFonts w:ascii="Times New Roman" w:hAnsi="Times New Roman"/>
          <w:sz w:val="24"/>
        </w:rPr>
      </w:pPr>
      <w:r>
        <w:rPr>
          <w:rFonts w:ascii="Times New Roman" w:hAnsi="Times New Roman"/>
          <w:b w:val="1"/>
          <w:sz w:val="24"/>
          <w:u w:val="single"/>
        </w:rPr>
        <w:t>АНАЛИЗ РАБОТЫ ЗА 2024 – 2025</w:t>
      </w:r>
      <w:r>
        <w:rPr>
          <w:rFonts w:ascii="Times New Roman" w:hAnsi="Times New Roman"/>
          <w:b w:val="1"/>
          <w:sz w:val="24"/>
          <w:u w:val="single"/>
        </w:rPr>
        <w:t xml:space="preserve"> УЧЕБНЫЙ ГОД.</w:t>
      </w:r>
    </w:p>
    <w:p w14:paraId="47000000">
      <w:pPr>
        <w:spacing w:after="0" w:line="317" w:lineRule="atLeast"/>
        <w:ind/>
        <w:rPr>
          <w:rFonts w:ascii="Times New Roman" w:hAnsi="Times New Roman"/>
          <w:sz w:val="24"/>
        </w:rPr>
      </w:pPr>
      <w:r>
        <w:rPr>
          <w:rFonts w:ascii="Times New Roman" w:hAnsi="Times New Roman"/>
          <w:sz w:val="24"/>
        </w:rPr>
        <w:br/>
      </w:r>
      <w:r>
        <w:rPr>
          <w:rFonts w:ascii="Times New Roman" w:hAnsi="Times New Roman"/>
          <w:b w:val="1"/>
          <w:sz w:val="24"/>
        </w:rPr>
        <w:t>1.1 ОБЕСПЕЧЕНИЕ ЗДОРОВЬЯ И ЗДОРОВОГО ОБРАЗА ЖИЗНИ</w:t>
      </w:r>
    </w:p>
    <w:p w14:paraId="48000000">
      <w:pPr>
        <w:spacing w:after="0" w:line="294" w:lineRule="atLeast"/>
        <w:ind/>
        <w:jc w:val="both"/>
        <w:rPr>
          <w:rFonts w:ascii="Times New Roman" w:hAnsi="Times New Roman"/>
          <w:sz w:val="24"/>
        </w:rPr>
      </w:pPr>
      <w:r>
        <w:rPr>
          <w:rFonts w:ascii="Times New Roman" w:hAnsi="Times New Roman"/>
          <w:sz w:val="24"/>
        </w:rPr>
        <w:t xml:space="preserve">   Основной задачей работы ДОУ является охрана жизни и здоровья детей, где </w:t>
      </w:r>
      <w:r>
        <w:rPr>
          <w:rFonts w:ascii="Times New Roman" w:hAnsi="Times New Roman"/>
          <w:sz w:val="24"/>
        </w:rPr>
        <w:t xml:space="preserve">учитывается: общее состояние здоровья воспитанников; заболеваемость; данные по группам здоровья для </w:t>
      </w:r>
      <w:r>
        <w:rPr>
          <w:rFonts w:ascii="Times New Roman" w:hAnsi="Times New Roman"/>
          <w:sz w:val="24"/>
        </w:rPr>
        <w:t>организации профилактической</w:t>
      </w:r>
      <w:r>
        <w:rPr>
          <w:rFonts w:ascii="Times New Roman" w:hAnsi="Times New Roman"/>
          <w:sz w:val="24"/>
        </w:rPr>
        <w:t xml:space="preserve"> работы, организация рационального питания.</w:t>
      </w:r>
    </w:p>
    <w:p w14:paraId="49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Медицинское обслуживание детей в МКДОУ обеспечивается</w:t>
      </w:r>
      <w:r>
        <w:rPr>
          <w:rFonts w:ascii="Times New Roman" w:hAnsi="Times New Roman"/>
          <w:sz w:val="24"/>
        </w:rPr>
        <w:t xml:space="preserve">  фельдшером ФАП </w:t>
      </w:r>
      <w:r>
        <w:rPr>
          <w:rFonts w:ascii="Times New Roman" w:hAnsi="Times New Roman"/>
          <w:sz w:val="24"/>
        </w:rPr>
        <w:t>Раноквургиной</w:t>
      </w:r>
      <w:r>
        <w:rPr>
          <w:rFonts w:ascii="Times New Roman" w:hAnsi="Times New Roman"/>
          <w:sz w:val="24"/>
        </w:rPr>
        <w:t xml:space="preserve">  В.И</w:t>
      </w:r>
      <w:r>
        <w:rPr>
          <w:rFonts w:ascii="Times New Roman" w:hAnsi="Times New Roman"/>
          <w:sz w:val="24"/>
        </w:rPr>
        <w:t>, в соответствии с требованиями действующего законодательства в сф</w:t>
      </w:r>
      <w:r>
        <w:rPr>
          <w:rFonts w:ascii="Times New Roman" w:hAnsi="Times New Roman"/>
          <w:sz w:val="24"/>
        </w:rPr>
        <w:t>ере здравоохранения.</w:t>
      </w:r>
    </w:p>
    <w:p w14:paraId="4A000000">
      <w:pPr>
        <w:spacing w:after="0" w:line="294" w:lineRule="atLeast"/>
        <w:ind/>
        <w:jc w:val="both"/>
        <w:rPr>
          <w:rFonts w:ascii="Times New Roman" w:hAnsi="Times New Roman"/>
          <w:sz w:val="24"/>
        </w:rPr>
      </w:pPr>
      <w:r>
        <w:rPr>
          <w:rFonts w:ascii="Times New Roman" w:hAnsi="Times New Roman"/>
          <w:sz w:val="24"/>
        </w:rPr>
        <w:t xml:space="preserve">     Администрация совместно с </w:t>
      </w:r>
      <w:r>
        <w:rPr>
          <w:rFonts w:ascii="Times New Roman" w:hAnsi="Times New Roman"/>
          <w:sz w:val="24"/>
        </w:rPr>
        <w:t xml:space="preserve"> педагогами несет ответственность за здоровье и физическое развитие детей,  проведение профилактических мероприятий, соблюдение санитарно-гигиенических норм, режима и обеспечение качества питания.</w:t>
      </w:r>
    </w:p>
    <w:p w14:paraId="4B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В течение учебного года физкультурная работа велась по основной общеобразовательной программе дошкольного образования. </w:t>
      </w:r>
    </w:p>
    <w:p w14:paraId="4C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В дошкольном  учреждении работа по охране жизни и здоровья детей ведется в двух направлениях: профилактическое, оздоровительное.</w:t>
      </w:r>
    </w:p>
    <w:p w14:paraId="4D000000">
      <w:pPr>
        <w:spacing w:after="0" w:line="294" w:lineRule="atLeast"/>
        <w:ind/>
        <w:jc w:val="both"/>
        <w:rPr>
          <w:rFonts w:ascii="Times New Roman" w:hAnsi="Times New Roman"/>
          <w:sz w:val="24"/>
        </w:rPr>
      </w:pPr>
      <w:r>
        <w:rPr>
          <w:rFonts w:ascii="Times New Roman" w:hAnsi="Times New Roman"/>
          <w:sz w:val="24"/>
        </w:rPr>
        <w:t xml:space="preserve">     Профилактическое направление (витаминотерапия,  </w:t>
      </w:r>
      <w:r>
        <w:rPr>
          <w:rFonts w:ascii="Times New Roman" w:hAnsi="Times New Roman"/>
          <w:sz w:val="24"/>
        </w:rPr>
        <w:t>кварцевание</w:t>
      </w:r>
      <w:r>
        <w:rPr>
          <w:rFonts w:ascii="Times New Roman" w:hAnsi="Times New Roman"/>
          <w:sz w:val="24"/>
        </w:rPr>
        <w:t>,  закаливание, профилактика нарушений осанки, плоскостопия) способствует укреплению здоровья детей повышению иммунитета, профилактике простудных заболеваний.</w:t>
      </w:r>
    </w:p>
    <w:p w14:paraId="4E00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sz w:val="24"/>
        </w:rPr>
        <w:t xml:space="preserve">В работе по оздоровлению детей большое значение придается питанию. Оно трехразовое, сбалансированное, построено на основе десятидневного меню по сезонам с учетом потребности детского организма. Ежедневно дети получают необходимое количество белков, жиров, углеводов. </w:t>
      </w:r>
    </w:p>
    <w:p w14:paraId="4F000000">
      <w:pPr>
        <w:spacing w:after="0" w:line="294" w:lineRule="atLeast"/>
        <w:ind/>
        <w:jc w:val="both"/>
        <w:rPr>
          <w:rFonts w:ascii="Times New Roman" w:hAnsi="Times New Roman"/>
          <w:sz w:val="24"/>
        </w:rPr>
      </w:pPr>
      <w:r>
        <w:rPr>
          <w:rFonts w:ascii="Times New Roman" w:hAnsi="Times New Roman"/>
          <w:sz w:val="24"/>
        </w:rPr>
        <w:t>     Оздоровительное направление (физкультурные занятия, праздники, занятия на воздухе, «Дни здоровья», спортивные досуги) способствует активизации двигательной деятельности, развитию физических качеств, укреплению мышечного тонуса, что оказывает положительное влияние не только на эмоциональное, но и познавательное развитие ребенка, и качественную подготовку  его к школе.</w:t>
      </w:r>
    </w:p>
    <w:p w14:paraId="50000000">
      <w:pPr>
        <w:spacing w:after="0" w:line="294" w:lineRule="atLeast"/>
        <w:ind/>
        <w:jc w:val="both"/>
        <w:rPr>
          <w:rFonts w:ascii="Times New Roman" w:hAnsi="Times New Roman"/>
          <w:sz w:val="24"/>
        </w:rPr>
      </w:pPr>
      <w:r>
        <w:rPr>
          <w:rFonts w:ascii="Times New Roman" w:hAnsi="Times New Roman"/>
          <w:sz w:val="24"/>
        </w:rPr>
        <w:t xml:space="preserve">  Оборудованы спортивные и игровые площадки на улице. В группах функционируют физкультурные уголки, имеется множество разнообразных атрибутов и оборудования для проведения подвижных игр и закаливающих мероприятий. Также имеется необходимая методическая литература по физическому воспитанию, собран материал по использованию различных технологий по проведению закаливающих процедур, подборка конспектов занятий и упражнений.</w:t>
      </w:r>
    </w:p>
    <w:p w14:paraId="51000000">
      <w:pPr>
        <w:spacing w:after="0" w:line="294" w:lineRule="atLeast"/>
        <w:ind/>
        <w:jc w:val="both"/>
        <w:rPr>
          <w:rFonts w:ascii="Times New Roman" w:hAnsi="Times New Roman"/>
          <w:sz w:val="24"/>
        </w:rPr>
      </w:pPr>
      <w:r>
        <w:rPr>
          <w:rFonts w:ascii="Times New Roman" w:hAnsi="Times New Roman"/>
          <w:sz w:val="24"/>
        </w:rPr>
        <w:t xml:space="preserve">   Все оздоровительные мероприятия, которые были запланированы на учебный год, выполнены, закаливающие и общеукрепляющие мероприятия выполняются регулярно, </w:t>
      </w:r>
      <w:r>
        <w:rPr>
          <w:rFonts w:ascii="Times New Roman" w:hAnsi="Times New Roman"/>
          <w:sz w:val="24"/>
        </w:rPr>
        <w:t>воспитательно</w:t>
      </w:r>
      <w:r>
        <w:rPr>
          <w:rFonts w:ascii="Times New Roman" w:hAnsi="Times New Roman"/>
          <w:sz w:val="24"/>
        </w:rPr>
        <w:t xml:space="preserve">-оздоровительные мероприятия вырабатывают </w:t>
      </w:r>
      <w:r>
        <w:rPr>
          <w:rFonts w:ascii="Times New Roman" w:hAnsi="Times New Roman"/>
          <w:sz w:val="24"/>
        </w:rPr>
        <w:t>разумное отношение детей к своему организму, прививают необходимые санитарно-гигиенические навыки, учат детей адаптироваться в постоянно изменяющихся условиях окружающей среды.</w:t>
      </w:r>
    </w:p>
    <w:p w14:paraId="52000000">
      <w:pPr>
        <w:spacing w:after="0" w:line="294" w:lineRule="atLeast"/>
        <w:ind/>
        <w:rPr>
          <w:rFonts w:ascii="Times New Roman" w:hAnsi="Times New Roman"/>
          <w:sz w:val="24"/>
        </w:rPr>
      </w:pPr>
    </w:p>
    <w:p w14:paraId="53000000">
      <w:pPr>
        <w:spacing w:after="0" w:line="294" w:lineRule="atLeast"/>
        <w:ind/>
        <w:rPr>
          <w:rFonts w:ascii="Times New Roman" w:hAnsi="Times New Roman"/>
          <w:sz w:val="24"/>
        </w:rPr>
      </w:pPr>
      <w:r>
        <w:rPr>
          <w:rFonts w:ascii="Times New Roman" w:hAnsi="Times New Roman"/>
          <w:b w:val="1"/>
          <w:sz w:val="24"/>
        </w:rPr>
        <w:t>Перспективы.</w:t>
      </w:r>
    </w:p>
    <w:p w14:paraId="54000000">
      <w:pPr>
        <w:spacing w:after="0" w:line="294" w:lineRule="atLeast"/>
        <w:ind/>
        <w:jc w:val="both"/>
        <w:rPr>
          <w:rFonts w:ascii="Times New Roman" w:hAnsi="Times New Roman"/>
          <w:sz w:val="24"/>
        </w:rPr>
      </w:pPr>
      <w:r>
        <w:rPr>
          <w:rFonts w:ascii="Times New Roman" w:hAnsi="Times New Roman"/>
          <w:sz w:val="24"/>
        </w:rPr>
        <w:t xml:space="preserve">  Повышать уровень оздоровительной работы путем внедрения новых методик и регулярного их выполнения.</w:t>
      </w:r>
    </w:p>
    <w:p w14:paraId="55000000">
      <w:pPr>
        <w:spacing w:after="0" w:line="294" w:lineRule="atLeast"/>
        <w:ind/>
        <w:jc w:val="both"/>
        <w:rPr>
          <w:rFonts w:ascii="Times New Roman" w:hAnsi="Times New Roman"/>
          <w:sz w:val="24"/>
        </w:rPr>
      </w:pPr>
      <w:r>
        <w:rPr>
          <w:rFonts w:ascii="Times New Roman" w:hAnsi="Times New Roman"/>
          <w:sz w:val="24"/>
        </w:rPr>
        <w:t xml:space="preserve">  Активно воздействовать на образ жизни ребенка путем целенаправленного санитарного и </w:t>
      </w:r>
      <w:r>
        <w:rPr>
          <w:rFonts w:ascii="Times New Roman" w:hAnsi="Times New Roman"/>
          <w:sz w:val="24"/>
        </w:rPr>
        <w:t>валеологического</w:t>
      </w:r>
      <w:r>
        <w:rPr>
          <w:rFonts w:ascii="Times New Roman" w:hAnsi="Times New Roman"/>
          <w:sz w:val="24"/>
        </w:rPr>
        <w:t xml:space="preserve"> просвещения родителей.</w:t>
      </w:r>
    </w:p>
    <w:p w14:paraId="56000000">
      <w:pPr>
        <w:spacing w:after="0" w:line="294" w:lineRule="atLeast"/>
        <w:ind/>
        <w:jc w:val="both"/>
        <w:rPr>
          <w:rFonts w:ascii="Times New Roman" w:hAnsi="Times New Roman"/>
          <w:sz w:val="24"/>
        </w:rPr>
      </w:pPr>
      <w:r>
        <w:rPr>
          <w:rFonts w:ascii="Times New Roman" w:hAnsi="Times New Roman"/>
          <w:sz w:val="24"/>
        </w:rPr>
        <w:t xml:space="preserve">   Усилить работу  по физвоспитанию с воспитателями всех возрастных групп.</w:t>
      </w:r>
    </w:p>
    <w:p w14:paraId="57000000">
      <w:pPr>
        <w:spacing w:after="0" w:line="294" w:lineRule="atLeast"/>
        <w:ind/>
        <w:jc w:val="both"/>
        <w:rPr>
          <w:rFonts w:ascii="Times New Roman" w:hAnsi="Times New Roman"/>
          <w:sz w:val="24"/>
        </w:rPr>
      </w:pPr>
      <w:r>
        <w:rPr>
          <w:rFonts w:ascii="Times New Roman" w:hAnsi="Times New Roman"/>
          <w:sz w:val="24"/>
        </w:rPr>
        <w:t xml:space="preserve">  Использовать разнообразные </w:t>
      </w:r>
      <w:r>
        <w:rPr>
          <w:rFonts w:ascii="Times New Roman" w:hAnsi="Times New Roman"/>
          <w:sz w:val="24"/>
        </w:rPr>
        <w:t>здоровьесберегающие</w:t>
      </w:r>
      <w:r>
        <w:rPr>
          <w:rFonts w:ascii="Times New Roman" w:hAnsi="Times New Roman"/>
          <w:sz w:val="24"/>
        </w:rPr>
        <w:t xml:space="preserve"> технологии в физическом воспитании детей.</w:t>
      </w:r>
    </w:p>
    <w:p w14:paraId="58000000">
      <w:pPr>
        <w:spacing w:after="0" w:line="294" w:lineRule="atLeast"/>
        <w:ind/>
        <w:jc w:val="center"/>
        <w:rPr>
          <w:rFonts w:ascii="Times New Roman" w:hAnsi="Times New Roman"/>
          <w:sz w:val="24"/>
        </w:rPr>
      </w:pPr>
    </w:p>
    <w:p w14:paraId="59000000">
      <w:pPr>
        <w:spacing w:after="0" w:line="294" w:lineRule="atLeast"/>
        <w:ind/>
        <w:jc w:val="center"/>
        <w:rPr>
          <w:rFonts w:ascii="Times New Roman" w:hAnsi="Times New Roman"/>
          <w:sz w:val="24"/>
        </w:rPr>
      </w:pPr>
    </w:p>
    <w:p w14:paraId="5A000000">
      <w:pPr>
        <w:spacing w:after="0" w:line="294" w:lineRule="atLeast"/>
        <w:ind/>
        <w:rPr>
          <w:rFonts w:ascii="Times New Roman" w:hAnsi="Times New Roman"/>
          <w:sz w:val="24"/>
        </w:rPr>
      </w:pPr>
      <w:r>
        <w:rPr>
          <w:rFonts w:ascii="Times New Roman" w:hAnsi="Times New Roman"/>
          <w:b w:val="1"/>
          <w:sz w:val="24"/>
        </w:rPr>
        <w:t>1.2 РЕЗУЛЬТАТЫ ВЫПОЛНЕНИЯ ОБРАЗОВАТЕЛЬНОЙ ПРОГРАММЫ ДОУ ПО НАПРАВЛЕНИЯМ</w:t>
      </w:r>
    </w:p>
    <w:p w14:paraId="5B000000">
      <w:pPr>
        <w:spacing w:after="0" w:line="294" w:lineRule="atLeast"/>
        <w:ind/>
        <w:jc w:val="center"/>
        <w:rPr>
          <w:rFonts w:ascii="Times New Roman" w:hAnsi="Times New Roman"/>
          <w:sz w:val="24"/>
        </w:rPr>
      </w:pPr>
      <w:r>
        <w:rPr>
          <w:rFonts w:ascii="Times New Roman" w:hAnsi="Times New Roman"/>
          <w:b w:val="1"/>
          <w:sz w:val="24"/>
        </w:rPr>
        <w:t xml:space="preserve">Динамика освоения воспитанниками </w:t>
      </w:r>
    </w:p>
    <w:p w14:paraId="5C000000">
      <w:pPr>
        <w:spacing w:after="0" w:line="294" w:lineRule="atLeast"/>
        <w:ind/>
        <w:jc w:val="center"/>
        <w:rPr>
          <w:rFonts w:ascii="Times New Roman" w:hAnsi="Times New Roman"/>
          <w:sz w:val="24"/>
        </w:rPr>
      </w:pPr>
      <w:r>
        <w:rPr>
          <w:rFonts w:ascii="Times New Roman" w:hAnsi="Times New Roman"/>
          <w:b w:val="1"/>
          <w:sz w:val="24"/>
        </w:rPr>
        <w:t>образов</w:t>
      </w:r>
      <w:r>
        <w:rPr>
          <w:rFonts w:ascii="Times New Roman" w:hAnsi="Times New Roman"/>
          <w:b w:val="1"/>
          <w:sz w:val="24"/>
        </w:rPr>
        <w:t>ательной программы за  2024-2025</w:t>
      </w:r>
      <w:r>
        <w:rPr>
          <w:rFonts w:ascii="Times New Roman" w:hAnsi="Times New Roman"/>
          <w:b w:val="1"/>
          <w:sz w:val="24"/>
        </w:rPr>
        <w:t xml:space="preserve"> год</w:t>
      </w:r>
    </w:p>
    <w:p w14:paraId="5D000000">
      <w:pPr>
        <w:spacing w:after="0" w:line="240" w:lineRule="auto"/>
        <w:ind/>
        <w:jc w:val="center"/>
        <w:rPr>
          <w:rFonts w:ascii="Times New Roman" w:hAnsi="Times New Roman"/>
          <w:sz w:val="24"/>
        </w:rPr>
      </w:pPr>
      <w:r>
        <w:rPr>
          <w:rFonts w:ascii="Times New Roman" w:hAnsi="Times New Roman"/>
          <w:b w:val="1"/>
          <w:sz w:val="24"/>
          <w:u w:val="single"/>
        </w:rPr>
        <w:t>Анализ выполнения образовательной п</w:t>
      </w:r>
      <w:r>
        <w:rPr>
          <w:rFonts w:ascii="Times New Roman" w:hAnsi="Times New Roman"/>
          <w:b w:val="1"/>
          <w:sz w:val="24"/>
          <w:u w:val="single"/>
        </w:rPr>
        <w:t>рограммы детского сада «Родничок</w:t>
      </w:r>
      <w:r>
        <w:rPr>
          <w:rFonts w:ascii="Times New Roman" w:hAnsi="Times New Roman"/>
          <w:b w:val="1"/>
          <w:sz w:val="24"/>
          <w:u w:val="single"/>
        </w:rPr>
        <w:t>»</w:t>
      </w:r>
    </w:p>
    <w:p w14:paraId="5E000000">
      <w:pPr>
        <w:spacing w:after="0" w:line="240" w:lineRule="auto"/>
        <w:ind/>
        <w:jc w:val="both"/>
        <w:rPr>
          <w:rFonts w:ascii="Times New Roman" w:hAnsi="Times New Roman"/>
          <w:sz w:val="24"/>
        </w:rPr>
      </w:pPr>
      <w:r>
        <w:rPr>
          <w:rFonts w:ascii="Times New Roman" w:hAnsi="Times New Roman"/>
          <w:sz w:val="24"/>
        </w:rPr>
        <w:t xml:space="preserve">   Воспитательный процесс в группах детского сада был организован в соответствии с требованиями СанПиН. Содержание и организация образовательного процесса в детском саду регламентировалась перспективно-тематическими планами педагогов, сеткой НОД и моделью дня для каждой возрастной группы.</w:t>
      </w:r>
    </w:p>
    <w:p w14:paraId="5F000000">
      <w:pPr>
        <w:spacing w:after="0" w:line="294" w:lineRule="atLeast"/>
        <w:ind/>
        <w:jc w:val="both"/>
        <w:rPr>
          <w:rFonts w:ascii="Times New Roman" w:hAnsi="Times New Roman"/>
          <w:sz w:val="24"/>
        </w:rPr>
      </w:pPr>
      <w:r>
        <w:rPr>
          <w:rFonts w:ascii="Times New Roman" w:hAnsi="Times New Roman"/>
          <w:sz w:val="24"/>
        </w:rPr>
        <w:t>Направленность образовательного процесса предполагает соответствие выбранной образовательной программы следующим принципам:</w:t>
      </w:r>
    </w:p>
    <w:p w14:paraId="60000000">
      <w:pPr>
        <w:spacing w:after="0" w:line="294" w:lineRule="atLeast"/>
        <w:ind/>
        <w:jc w:val="both"/>
        <w:rPr>
          <w:rFonts w:ascii="Times New Roman" w:hAnsi="Times New Roman"/>
          <w:sz w:val="24"/>
        </w:rPr>
      </w:pPr>
      <w:r>
        <w:rPr>
          <w:rFonts w:ascii="Times New Roman" w:hAnsi="Times New Roman"/>
          <w:sz w:val="24"/>
        </w:rPr>
        <w:t>- опора на природную детскую любознательность;</w:t>
      </w:r>
    </w:p>
    <w:p w14:paraId="61000000">
      <w:pPr>
        <w:spacing w:after="0" w:line="294" w:lineRule="atLeast"/>
        <w:ind/>
        <w:jc w:val="both"/>
        <w:rPr>
          <w:rFonts w:ascii="Times New Roman" w:hAnsi="Times New Roman"/>
          <w:sz w:val="24"/>
        </w:rPr>
      </w:pPr>
      <w:r>
        <w:rPr>
          <w:rFonts w:ascii="Times New Roman" w:hAnsi="Times New Roman"/>
          <w:sz w:val="24"/>
        </w:rPr>
        <w:t>- ориентация на зону ближайшего развития каждого ребёнка,</w:t>
      </w:r>
    </w:p>
    <w:p w14:paraId="62000000">
      <w:pPr>
        <w:spacing w:after="0" w:line="294" w:lineRule="atLeast"/>
        <w:ind/>
        <w:jc w:val="both"/>
        <w:rPr>
          <w:rFonts w:ascii="Times New Roman" w:hAnsi="Times New Roman"/>
          <w:sz w:val="24"/>
        </w:rPr>
      </w:pPr>
      <w:r>
        <w:rPr>
          <w:rFonts w:ascii="Times New Roman" w:hAnsi="Times New Roman"/>
          <w:sz w:val="24"/>
        </w:rPr>
        <w:t>- учёт направленности личности детей,</w:t>
      </w:r>
    </w:p>
    <w:p w14:paraId="63000000">
      <w:pPr>
        <w:spacing w:after="0" w:line="294" w:lineRule="atLeast"/>
        <w:ind/>
        <w:jc w:val="both"/>
        <w:rPr>
          <w:rFonts w:ascii="Times New Roman" w:hAnsi="Times New Roman"/>
          <w:sz w:val="24"/>
        </w:rPr>
      </w:pPr>
      <w:r>
        <w:rPr>
          <w:rFonts w:ascii="Times New Roman" w:hAnsi="Times New Roman"/>
          <w:sz w:val="24"/>
        </w:rPr>
        <w:t>- организация образовательной среды, стимулирующая познавательную активность детей.</w:t>
      </w:r>
    </w:p>
    <w:p w14:paraId="64000000">
      <w:pPr>
        <w:spacing w:after="0" w:line="240" w:lineRule="auto"/>
        <w:ind/>
        <w:jc w:val="both"/>
        <w:rPr>
          <w:rFonts w:ascii="Times New Roman" w:hAnsi="Times New Roman"/>
          <w:sz w:val="24"/>
        </w:rPr>
      </w:pPr>
      <w:r>
        <w:rPr>
          <w:rFonts w:ascii="Times New Roman" w:hAnsi="Times New Roman"/>
          <w:sz w:val="24"/>
        </w:rPr>
        <w:t xml:space="preserve">   В течение года приобретались: методическая и учебная литература, пособия для занятий, учебный материал. Воспитателями оформлены новые дидактические пособия, тематические материалы на различные темы. В течение года решалась задача оснащения предметно-развивающей среды. В начале учебного года проведена большая работа по ее созданию с учётом требований реализуемой образовательной программы и с учётом интеграции образовательных областей. Обогащена среда во всех группах: пополнили атрибутами для сюжетно-ролевых игр, наборами кукол, машин и </w:t>
      </w:r>
      <w:r>
        <w:rPr>
          <w:rFonts w:ascii="Times New Roman" w:hAnsi="Times New Roman"/>
          <w:sz w:val="24"/>
        </w:rPr>
        <w:t>т.д..</w:t>
      </w:r>
    </w:p>
    <w:p w14:paraId="65000000">
      <w:pPr>
        <w:spacing w:after="0" w:line="240" w:lineRule="auto"/>
        <w:ind/>
        <w:jc w:val="both"/>
        <w:rPr>
          <w:rFonts w:ascii="Times New Roman" w:hAnsi="Times New Roman"/>
          <w:sz w:val="24"/>
        </w:rPr>
      </w:pPr>
      <w:r>
        <w:rPr>
          <w:rFonts w:ascii="Times New Roman" w:hAnsi="Times New Roman"/>
          <w:sz w:val="24"/>
        </w:rPr>
        <w:t xml:space="preserve">   Предметно-пространственная организация помещений педагогически целесообразна, отличается высокой культурой, создает комфортное настроение у взрослых, способствует эмоциональному благополучию детей.</w:t>
      </w:r>
    </w:p>
    <w:p w14:paraId="66000000">
      <w:pPr>
        <w:spacing w:after="0" w:line="240" w:lineRule="auto"/>
        <w:ind/>
        <w:jc w:val="both"/>
        <w:rPr>
          <w:rFonts w:ascii="Times New Roman" w:hAnsi="Times New Roman"/>
          <w:sz w:val="24"/>
        </w:rPr>
      </w:pPr>
      <w:r>
        <w:rPr>
          <w:rFonts w:ascii="Times New Roman" w:hAnsi="Times New Roman"/>
          <w:b w:val="1"/>
          <w:sz w:val="24"/>
        </w:rPr>
        <w:t xml:space="preserve">   Выводы:</w:t>
      </w:r>
      <w:r>
        <w:rPr>
          <w:rFonts w:ascii="Times New Roman" w:hAnsi="Times New Roman"/>
          <w:sz w:val="24"/>
        </w:rPr>
        <w:t xml:space="preserve"> Несмотря на то, что сделано, задача пространственной организации предметно-развивающей среды детского сада в соответствии с ФГОС остаётся одной из главных. Необходимо продолжать работу по организации жизни детей </w:t>
      </w:r>
      <w:r>
        <w:rPr>
          <w:rFonts w:ascii="Times New Roman" w:hAnsi="Times New Roman"/>
          <w:sz w:val="24"/>
        </w:rPr>
        <w:t>в группе по пространственному принципу, обустроить групповые помещения модульными центрами активности, легко трансформируемыми под потребности свободной игры детей.</w:t>
      </w:r>
    </w:p>
    <w:p w14:paraId="67000000">
      <w:pPr>
        <w:spacing w:after="0" w:line="294" w:lineRule="atLeast"/>
        <w:ind/>
        <w:jc w:val="center"/>
        <w:rPr>
          <w:rFonts w:ascii="Times New Roman" w:hAnsi="Times New Roman"/>
          <w:sz w:val="24"/>
        </w:rPr>
      </w:pPr>
    </w:p>
    <w:p w14:paraId="68000000">
      <w:pPr>
        <w:spacing w:after="0" w:line="240" w:lineRule="auto"/>
        <w:ind/>
        <w:rPr>
          <w:rFonts w:ascii="Times New Roman" w:hAnsi="Times New Roman"/>
          <w:sz w:val="24"/>
        </w:rPr>
      </w:pPr>
    </w:p>
    <w:p w14:paraId="69000000">
      <w:pPr>
        <w:spacing w:after="0" w:line="294" w:lineRule="atLeast"/>
        <w:ind/>
        <w:rPr>
          <w:rFonts w:ascii="Times New Roman" w:hAnsi="Times New Roman"/>
          <w:sz w:val="24"/>
        </w:rPr>
      </w:pPr>
    </w:p>
    <w:p w14:paraId="6A000000">
      <w:pPr>
        <w:spacing w:after="0" w:line="294" w:lineRule="atLeast"/>
        <w:ind/>
        <w:rPr>
          <w:rFonts w:ascii="Times New Roman" w:hAnsi="Times New Roman"/>
          <w:sz w:val="24"/>
        </w:rPr>
      </w:pPr>
    </w:p>
    <w:p w14:paraId="6B000000">
      <w:pPr>
        <w:spacing w:after="0" w:line="240" w:lineRule="auto"/>
        <w:ind/>
        <w:jc w:val="center"/>
        <w:rPr>
          <w:rFonts w:ascii="Times New Roman" w:hAnsi="Times New Roman"/>
          <w:sz w:val="24"/>
        </w:rPr>
      </w:pPr>
      <w:r>
        <w:rPr>
          <w:rFonts w:ascii="Times New Roman" w:hAnsi="Times New Roman"/>
          <w:b w:val="1"/>
          <w:sz w:val="24"/>
          <w:u w:val="single"/>
        </w:rPr>
        <w:t>Анализ выполнения</w:t>
      </w:r>
      <w:r>
        <w:rPr>
          <w:rFonts w:ascii="Times New Roman" w:hAnsi="Times New Roman"/>
          <w:b w:val="1"/>
          <w:sz w:val="24"/>
          <w:u w:val="single"/>
        </w:rPr>
        <w:t xml:space="preserve"> планы работы </w:t>
      </w:r>
    </w:p>
    <w:p w14:paraId="6C000000">
      <w:pPr>
        <w:spacing w:after="0" w:line="294" w:lineRule="atLeast"/>
        <w:ind/>
        <w:rPr>
          <w:rFonts w:ascii="Times New Roman" w:hAnsi="Times New Roman"/>
          <w:sz w:val="24"/>
        </w:rPr>
      </w:pPr>
      <w:r>
        <w:rPr>
          <w:rFonts w:ascii="Times New Roman" w:hAnsi="Times New Roman"/>
          <w:sz w:val="24"/>
        </w:rPr>
        <w:t xml:space="preserve"> </w:t>
      </w:r>
    </w:p>
    <w:p w14:paraId="6D000000">
      <w:pPr>
        <w:spacing w:after="0" w:line="294" w:lineRule="atLeast"/>
        <w:ind/>
        <w:jc w:val="center"/>
        <w:rPr>
          <w:rFonts w:ascii="Times New Roman" w:hAnsi="Times New Roman"/>
          <w:sz w:val="24"/>
        </w:rPr>
      </w:pPr>
      <w:r>
        <w:rPr>
          <w:rFonts w:ascii="Times New Roman" w:hAnsi="Times New Roman"/>
          <w:b w:val="1"/>
          <w:sz w:val="24"/>
          <w:u w:val="single"/>
        </w:rPr>
        <w:t>Анализ реализации ОО «Познавательное развитие».</w:t>
      </w:r>
    </w:p>
    <w:p w14:paraId="6E000000">
      <w:pPr>
        <w:spacing w:after="0" w:line="294" w:lineRule="atLeast"/>
        <w:ind/>
        <w:jc w:val="both"/>
        <w:rPr>
          <w:rFonts w:ascii="Times New Roman" w:hAnsi="Times New Roman"/>
          <w:sz w:val="24"/>
        </w:rPr>
      </w:pPr>
      <w:r>
        <w:rPr>
          <w:rFonts w:ascii="Times New Roman" w:hAnsi="Times New Roman"/>
          <w:sz w:val="24"/>
        </w:rPr>
        <w:t xml:space="preserve">    Работая вдумчиво, творчески, воспитатели в течение года формировали у детей систему элементарных представлений, предпосылки математического мышления и отдельных логических структур, необходимых для овладения математикой в школе и общего умственного развития. Педагоги использовали методы и приемы обучения, стимулирующие познавательную активность детей, наводя на поиск нестандартных решений. Познавательный материал не давался детям в готовом виде, а постигался путем самостоятельного анализа, выявления существенных признаков. Этому способствовало создание развивающей среды в группе, предполагающей разнообразное самостоятельное экспериментирование детей.</w:t>
      </w:r>
    </w:p>
    <w:p w14:paraId="6F000000">
      <w:pPr>
        <w:spacing w:after="0" w:line="294" w:lineRule="atLeast"/>
        <w:ind/>
        <w:jc w:val="both"/>
        <w:rPr>
          <w:rFonts w:ascii="Times New Roman" w:hAnsi="Times New Roman"/>
          <w:sz w:val="24"/>
        </w:rPr>
      </w:pPr>
      <w:r>
        <w:rPr>
          <w:rFonts w:ascii="Times New Roman" w:hAnsi="Times New Roman"/>
          <w:sz w:val="24"/>
        </w:rPr>
        <w:t xml:space="preserve">  Воспитатели расширяли активный и пассивный словарь детей, вводя в него математические термины, формируя навыки учебной деятельности, используя современные формы организации обучения, такие как, организации сотрудничества с детьми, поиска решений поставленных задач совместно с взрослыми и сверстниками. На занятиях по математике, воспитатели использовали разнообразный дидактический материал, учебные приборы (счеты, мерные кружки, весы, таблицы, схемы, индивидуальные рабочие тетради). Детей учили работать с моделями, знаками, строить продуманный план действий, подчиняться заданным правилам. В соответствии с возможностями ребенка воспитатели создавали условия для развития графических навыков детей.</w:t>
      </w:r>
    </w:p>
    <w:p w14:paraId="70000000">
      <w:pPr>
        <w:spacing w:after="0" w:line="294" w:lineRule="atLeast"/>
        <w:ind/>
        <w:jc w:val="both"/>
        <w:rPr>
          <w:rFonts w:ascii="Times New Roman" w:hAnsi="Times New Roman"/>
          <w:sz w:val="24"/>
        </w:rPr>
      </w:pPr>
      <w:r>
        <w:rPr>
          <w:rFonts w:ascii="Times New Roman" w:hAnsi="Times New Roman"/>
          <w:sz w:val="24"/>
        </w:rPr>
        <w:t xml:space="preserve">  По познавательному развитию есть дети, которые имеют низкий уровень развития. С такими дошкольниками проводится индивидуальная работа. На прогулках и индивидуальных занятиях воспитатели и специалисты предлагали дифференцированные задания с учетом их возможностей и склонностей к тому или иному занятию. Воспитателями спланирована работа по пробелам знаний по каждому разделу программы, проведены индивидуальные консультации с родителями, рекомендованы игры, на развитие познавательных способностей детей, предложен список детской литературы для чтения, пересказа, заучивания наизусть, а также предлагали в помощь родителям сами книги, игры.</w:t>
      </w:r>
    </w:p>
    <w:p w14:paraId="71000000">
      <w:pPr>
        <w:spacing w:after="0" w:line="294" w:lineRule="atLeast"/>
        <w:ind/>
        <w:jc w:val="center"/>
        <w:rPr>
          <w:rFonts w:ascii="Times New Roman" w:hAnsi="Times New Roman"/>
          <w:sz w:val="24"/>
        </w:rPr>
      </w:pPr>
      <w:r>
        <w:rPr>
          <w:rFonts w:ascii="Times New Roman" w:hAnsi="Times New Roman"/>
          <w:b w:val="1"/>
          <w:sz w:val="24"/>
          <w:u w:val="single"/>
        </w:rPr>
        <w:t>Анализ реализации ОО «Речевое развитие»</w:t>
      </w:r>
    </w:p>
    <w:p w14:paraId="72000000">
      <w:pPr>
        <w:spacing w:after="0" w:line="294" w:lineRule="atLeast"/>
        <w:ind/>
        <w:jc w:val="both"/>
        <w:rPr>
          <w:rFonts w:ascii="Times New Roman" w:hAnsi="Times New Roman"/>
          <w:sz w:val="24"/>
        </w:rPr>
      </w:pPr>
      <w:r>
        <w:rPr>
          <w:rFonts w:ascii="Times New Roman" w:hAnsi="Times New Roman"/>
          <w:sz w:val="24"/>
        </w:rPr>
        <w:t xml:space="preserve">   Педагоги обеспечивали возможности для обогащения словарного запаса, совершенствования звуковой культуры, образной и грамматической сторон речи. Совместная деятельность с детьми по развитию речи проходили в форме занимательной увлекательной игры. Воспитатели младшей группы проводили речевую работу, используя разнообразный материал и приемы (песни, </w:t>
      </w:r>
      <w:r>
        <w:rPr>
          <w:rFonts w:ascii="Times New Roman" w:hAnsi="Times New Roman"/>
          <w:sz w:val="24"/>
        </w:rPr>
        <w:t xml:space="preserve">рифмовки, речитативы, мимические игры), помогающие в запоминании новых слов и песен. В речевых и звукоподражательных играх они успешно развивали чувствительность к смысловой стороне языка. Воспитатели погружали дошкольников в языковую среду, проводя большую работу над звукопроизношением, развивая речевой слух, формируя правильное </w:t>
      </w:r>
      <w:r>
        <w:rPr>
          <w:rFonts w:ascii="Times New Roman" w:hAnsi="Times New Roman"/>
          <w:sz w:val="24"/>
        </w:rPr>
        <w:t>звуко</w:t>
      </w:r>
      <w:r>
        <w:rPr>
          <w:rFonts w:ascii="Times New Roman" w:hAnsi="Times New Roman"/>
          <w:sz w:val="24"/>
        </w:rPr>
        <w:t xml:space="preserve"> - и </w:t>
      </w:r>
      <w:r>
        <w:rPr>
          <w:rFonts w:ascii="Times New Roman" w:hAnsi="Times New Roman"/>
          <w:sz w:val="24"/>
        </w:rPr>
        <w:t>словопроизношение</w:t>
      </w:r>
      <w:r>
        <w:rPr>
          <w:rFonts w:ascii="Times New Roman" w:hAnsi="Times New Roman"/>
          <w:sz w:val="24"/>
        </w:rPr>
        <w:t>. Воспитатели старшей группы специальное внимание уделяли развитию монологической речи: планированию индивидуальной и совместной деятельности, обмену мнениями и информацией, обсуждению общих дел. Работа по формированию грамматического строя речи у детей также проводилась в повседневной жизни, в общении с взрослыми, друг с другом. Педагогам необходимо больше внимания уделить коррекции звукопроизношения детей, возобновить работу с логопедическими альбомами.</w:t>
      </w:r>
    </w:p>
    <w:p w14:paraId="73000000">
      <w:pPr>
        <w:spacing w:after="0" w:line="294" w:lineRule="atLeast"/>
        <w:ind/>
        <w:jc w:val="center"/>
        <w:rPr>
          <w:rFonts w:ascii="Times New Roman" w:hAnsi="Times New Roman"/>
          <w:sz w:val="24"/>
        </w:rPr>
      </w:pPr>
      <w:r>
        <w:rPr>
          <w:rFonts w:ascii="Times New Roman" w:hAnsi="Times New Roman"/>
          <w:b w:val="1"/>
          <w:sz w:val="24"/>
          <w:u w:val="single"/>
        </w:rPr>
        <w:t>Анализ реализации ОО «Социально-коммуникативное развитие»</w:t>
      </w:r>
    </w:p>
    <w:p w14:paraId="74000000">
      <w:pPr>
        <w:spacing w:after="0" w:line="294" w:lineRule="atLeast"/>
        <w:ind/>
        <w:jc w:val="both"/>
        <w:rPr>
          <w:rFonts w:ascii="Times New Roman" w:hAnsi="Times New Roman"/>
          <w:sz w:val="24"/>
        </w:rPr>
      </w:pPr>
      <w:r>
        <w:rPr>
          <w:rFonts w:ascii="Times New Roman" w:hAnsi="Times New Roman"/>
          <w:sz w:val="24"/>
        </w:rPr>
        <w:t xml:space="preserve">    Большее внимание воспитатели уделяли развитию социальных навыков при организации </w:t>
      </w:r>
      <w:r>
        <w:rPr>
          <w:rFonts w:ascii="Times New Roman" w:hAnsi="Times New Roman"/>
          <w:sz w:val="24"/>
        </w:rPr>
        <w:t>НОД ,</w:t>
      </w:r>
      <w:r>
        <w:rPr>
          <w:rFonts w:ascii="Times New Roman" w:hAnsi="Times New Roman"/>
          <w:sz w:val="24"/>
        </w:rPr>
        <w:t xml:space="preserve"> в упражнениях, поощрение в свободной детской деятельности. Наибольшее затруднение вызывало свободное общение с детьми, умение не поучать, а открывать новое вместе. Не все воспитатели способны </w:t>
      </w:r>
      <w:r>
        <w:rPr>
          <w:rFonts w:ascii="Times New Roman" w:hAnsi="Times New Roman"/>
          <w:sz w:val="24"/>
        </w:rPr>
        <w:t>безоценочно</w:t>
      </w:r>
      <w:r>
        <w:rPr>
          <w:rFonts w:ascii="Times New Roman" w:hAnsi="Times New Roman"/>
          <w:sz w:val="24"/>
        </w:rPr>
        <w:t xml:space="preserve"> принять каждого ребенка. Некоторым педагогам необходимо учиться замечать даже незначительные успехи ребенка для позитивного подкрепления, используя положительную оценку действий и поступков. Всем воспитателям нужно больше внимания уделять мотивационной сфере детей, опираться на внутренние стимулы. Особенно важно умение педагогов, оценивая поступок ребенка, стремиться к оптимизации его положения среди сверстников. Некоторые педагоги иногда при отрицательной оценке подвергают критике не конкретный поступок, а личность в целом, пользуются стереотипами в оценке личности и поведения.</w:t>
      </w:r>
    </w:p>
    <w:p w14:paraId="75000000">
      <w:pPr>
        <w:spacing w:after="0" w:line="294" w:lineRule="atLeast"/>
        <w:ind/>
        <w:jc w:val="both"/>
        <w:rPr>
          <w:rFonts w:ascii="Times New Roman" w:hAnsi="Times New Roman"/>
          <w:sz w:val="24"/>
        </w:rPr>
      </w:pPr>
      <w:r>
        <w:rPr>
          <w:rFonts w:ascii="Times New Roman" w:hAnsi="Times New Roman"/>
          <w:sz w:val="24"/>
        </w:rPr>
        <w:t>Воспитатели способствовали развитию положительного отношения ребенка к окружающим детям, посредством праздников, тематических бесед на занятиях и в повседневной жизни воспитывали уважение и терпимость независимо от социального происхождения, расовой и национальной принадлежности, вероисповедания, пола и поведенческого своеобразия. Для этого воспитатели в режиме дня планировали беседы на «моральные темы», обсуждали с детьми различные ситуации, произошедшие в течение дня, из жизни, из рассказов и сказок. С детьми рассматривали картины, привлекая их внимание к чувствам, состояниям, поступкам других людей; организовывали театрализованные спектакли и игры-драматизации, в ходе которых дети учились различать настроения персонажей, получали образцы нравственного поведения.</w:t>
      </w:r>
    </w:p>
    <w:p w14:paraId="76000000">
      <w:pPr>
        <w:spacing w:after="0" w:line="294" w:lineRule="atLeast"/>
        <w:ind/>
        <w:jc w:val="center"/>
        <w:rPr>
          <w:rFonts w:ascii="Times New Roman" w:hAnsi="Times New Roman"/>
          <w:sz w:val="24"/>
        </w:rPr>
      </w:pPr>
      <w:r>
        <w:rPr>
          <w:rFonts w:ascii="Times New Roman" w:hAnsi="Times New Roman"/>
          <w:b w:val="1"/>
          <w:sz w:val="24"/>
          <w:u w:val="single"/>
        </w:rPr>
        <w:t>Анализ реализации ОО «Художественно-эстетическое развитие».</w:t>
      </w:r>
    </w:p>
    <w:p w14:paraId="77000000">
      <w:pPr>
        <w:spacing w:after="0" w:line="294" w:lineRule="atLeast"/>
        <w:ind/>
        <w:jc w:val="both"/>
        <w:rPr>
          <w:rFonts w:ascii="Times New Roman" w:hAnsi="Times New Roman"/>
          <w:sz w:val="24"/>
        </w:rPr>
      </w:pPr>
      <w:r>
        <w:rPr>
          <w:rFonts w:ascii="Times New Roman" w:hAnsi="Times New Roman"/>
          <w:sz w:val="24"/>
        </w:rPr>
        <w:t xml:space="preserve">    По результатам выполнения программы, анализа выполнения детских работ по изобразительной деятельности воспитатели отметили, что дети справились с требованиями программы по своим возрастным группам</w:t>
      </w:r>
      <w:r>
        <w:rPr>
          <w:rFonts w:ascii="Times New Roman" w:hAnsi="Times New Roman"/>
          <w:i w:val="1"/>
          <w:sz w:val="24"/>
        </w:rPr>
        <w:t>.</w:t>
      </w:r>
      <w:r>
        <w:rPr>
          <w:rFonts w:ascii="Times New Roman" w:hAnsi="Times New Roman"/>
          <w:sz w:val="24"/>
        </w:rPr>
        <w:t xml:space="preserve"> В ДОУ велась работа по обучению рисованию не только традиционными способами, но </w:t>
      </w:r>
      <w:r>
        <w:rPr>
          <w:rFonts w:ascii="Times New Roman" w:hAnsi="Times New Roman"/>
          <w:sz w:val="24"/>
        </w:rPr>
        <w:t>также  рисование</w:t>
      </w:r>
      <w:r>
        <w:rPr>
          <w:rFonts w:ascii="Times New Roman" w:hAnsi="Times New Roman"/>
          <w:sz w:val="24"/>
        </w:rPr>
        <w:t xml:space="preserve"> ладошками, с применением  поролона, шаблонов и т.д. Занятия по рисованию, лепке, аппликации всегда находят положительный отклик у детей - желание рисовать, раскрашивать, Воспитатели организовывали в течение года выставки рисунков детей и родителей.</w:t>
      </w:r>
    </w:p>
    <w:p w14:paraId="78000000">
      <w:pPr>
        <w:spacing w:after="0" w:line="294" w:lineRule="atLeast"/>
        <w:ind/>
        <w:jc w:val="both"/>
        <w:rPr>
          <w:rFonts w:ascii="Times New Roman" w:hAnsi="Times New Roman"/>
          <w:sz w:val="24"/>
        </w:rPr>
      </w:pPr>
      <w:r>
        <w:rPr>
          <w:rFonts w:ascii="Times New Roman" w:hAnsi="Times New Roman"/>
          <w:sz w:val="24"/>
        </w:rPr>
        <w:t xml:space="preserve">    Общий уровень музыкальности детей оптимальный. В группах созданы уголки по музыкальной деятельности, которые включают в себя музыкальные инструменты и портреты музыкантов.</w:t>
      </w:r>
    </w:p>
    <w:p w14:paraId="79000000">
      <w:pPr>
        <w:spacing w:after="0" w:line="294" w:lineRule="atLeast"/>
        <w:ind/>
        <w:jc w:val="both"/>
        <w:rPr>
          <w:rFonts w:ascii="Times New Roman" w:hAnsi="Times New Roman"/>
          <w:sz w:val="24"/>
        </w:rPr>
      </w:pPr>
      <w:r>
        <w:rPr>
          <w:rFonts w:ascii="Times New Roman" w:hAnsi="Times New Roman"/>
          <w:sz w:val="24"/>
        </w:rPr>
        <w:t xml:space="preserve"> Задача организации театральной деятельности и формирования у детей выразительности движений решалась в разделе «Инсценировки сказок силами детей»: музыкальный руководитель совместно с воспитателями создавала оригинальные по содержанию инсценировки, с развернутыми музыкально-двигательными сценами, речевыми диалогами, песнями. Театрализованные постановки по сказкам получили высокую оценку наших зрителей: родителей и приглашенных гостей. Дети в течение года проигрывали сюжеты спектаклей в свободной игровой деятельности, подражая понравившимся персонажам. Спланирована работа на летний период с детьми.</w:t>
      </w:r>
    </w:p>
    <w:p w14:paraId="7A000000">
      <w:pPr>
        <w:spacing w:after="0" w:line="294" w:lineRule="atLeast"/>
        <w:ind/>
        <w:jc w:val="both"/>
        <w:rPr>
          <w:rFonts w:ascii="Times New Roman" w:hAnsi="Times New Roman"/>
          <w:sz w:val="24"/>
        </w:rPr>
      </w:pPr>
      <w:r>
        <w:rPr>
          <w:rFonts w:ascii="Times New Roman" w:hAnsi="Times New Roman"/>
          <w:sz w:val="24"/>
        </w:rPr>
        <w:t xml:space="preserve">    Для повышения качества образования театральной деятельности необходимо также планировать и организовывать работу с детьми, имеющими сложности в усвоении программы, а также работу с детьми, имеющими высокие музыкальные способности, составить план социального взаимодействия для развития творческих способностей дошкольников.</w:t>
      </w:r>
    </w:p>
    <w:p w14:paraId="7B000000">
      <w:pPr>
        <w:spacing w:after="0" w:line="294" w:lineRule="atLeast"/>
        <w:ind/>
        <w:jc w:val="center"/>
        <w:rPr>
          <w:rFonts w:ascii="Times New Roman" w:hAnsi="Times New Roman"/>
          <w:sz w:val="24"/>
        </w:rPr>
      </w:pPr>
      <w:r>
        <w:rPr>
          <w:rFonts w:ascii="Times New Roman" w:hAnsi="Times New Roman"/>
          <w:b w:val="1"/>
          <w:sz w:val="24"/>
          <w:u w:val="single"/>
        </w:rPr>
        <w:t>Анализ реализации ОО «Физическое развитие»</w:t>
      </w:r>
    </w:p>
    <w:p w14:paraId="7C000000">
      <w:pPr>
        <w:spacing w:after="0" w:line="294" w:lineRule="atLeast"/>
        <w:ind/>
        <w:jc w:val="both"/>
        <w:rPr>
          <w:rFonts w:ascii="Times New Roman" w:hAnsi="Times New Roman"/>
          <w:sz w:val="24"/>
        </w:rPr>
      </w:pPr>
      <w:r>
        <w:rPr>
          <w:rFonts w:ascii="Times New Roman" w:hAnsi="Times New Roman"/>
          <w:sz w:val="24"/>
        </w:rPr>
        <w:t xml:space="preserve">     По сравнению с началом учебного года </w:t>
      </w:r>
      <w:r>
        <w:rPr>
          <w:rFonts w:ascii="Times New Roman" w:hAnsi="Times New Roman"/>
          <w:sz w:val="24"/>
        </w:rPr>
        <w:t>показатели  физического</w:t>
      </w:r>
      <w:r>
        <w:rPr>
          <w:rFonts w:ascii="Times New Roman" w:hAnsi="Times New Roman"/>
          <w:sz w:val="24"/>
        </w:rPr>
        <w:t xml:space="preserve"> развития детей  стали чуть выше, что свидетельствует о систематической работе по физическому воспитанию и воспитателей по данному разделу программы. По данным диагностики выявлены дети, имеющие низкий уровень физического развития, это дети, имеющие отклонения в состоянии здоровья: дефицит массы тела, часто болеющие.</w:t>
      </w:r>
    </w:p>
    <w:p w14:paraId="7D000000">
      <w:pPr>
        <w:spacing w:after="0" w:line="294" w:lineRule="atLeast"/>
        <w:ind/>
        <w:rPr>
          <w:rFonts w:ascii="Times New Roman" w:hAnsi="Times New Roman"/>
          <w:sz w:val="24"/>
        </w:rPr>
      </w:pPr>
      <w:r>
        <w:rPr>
          <w:rFonts w:ascii="Times New Roman" w:hAnsi="Times New Roman"/>
          <w:sz w:val="24"/>
        </w:rPr>
        <w:t xml:space="preserve">  По физической культуре спланировали работу по развитию таких качеств как выносливость, быстрота, ловкость.</w:t>
      </w:r>
    </w:p>
    <w:p w14:paraId="7E000000">
      <w:pPr>
        <w:spacing w:after="0" w:line="294" w:lineRule="atLeast"/>
        <w:ind/>
        <w:rPr>
          <w:rFonts w:ascii="Times New Roman" w:hAnsi="Times New Roman"/>
          <w:sz w:val="24"/>
        </w:rPr>
      </w:pPr>
      <w:r>
        <w:rPr>
          <w:rFonts w:ascii="Times New Roman" w:hAnsi="Times New Roman"/>
          <w:sz w:val="24"/>
        </w:rPr>
        <w:t>Показателями эффективности являются:</w:t>
      </w:r>
    </w:p>
    <w:p w14:paraId="7F000000">
      <w:pPr>
        <w:numPr>
          <w:ilvl w:val="0"/>
          <w:numId w:val="1"/>
        </w:numPr>
        <w:spacing w:after="0" w:line="294" w:lineRule="atLeast"/>
        <w:ind w:firstLine="0" w:left="0"/>
        <w:rPr>
          <w:rFonts w:ascii="Times New Roman" w:hAnsi="Times New Roman"/>
          <w:sz w:val="24"/>
        </w:rPr>
      </w:pPr>
      <w:r>
        <w:rPr>
          <w:rFonts w:ascii="Times New Roman" w:hAnsi="Times New Roman"/>
          <w:sz w:val="24"/>
        </w:rPr>
        <w:t>положительная и соответствующая возрасту динамика ростовых показателей;</w:t>
      </w:r>
    </w:p>
    <w:p w14:paraId="80000000">
      <w:pPr>
        <w:numPr>
          <w:ilvl w:val="0"/>
          <w:numId w:val="1"/>
        </w:numPr>
        <w:spacing w:after="0" w:line="294" w:lineRule="atLeast"/>
        <w:ind w:firstLine="0" w:left="0"/>
        <w:rPr>
          <w:rFonts w:ascii="Times New Roman" w:hAnsi="Times New Roman"/>
          <w:sz w:val="24"/>
        </w:rPr>
      </w:pPr>
      <w:r>
        <w:rPr>
          <w:rFonts w:ascii="Times New Roman" w:hAnsi="Times New Roman"/>
          <w:sz w:val="24"/>
        </w:rPr>
        <w:t>хорошее самочувствие, улучшение эмоционального состояния детей при посещении ДОУ, отсутствие жалоб;</w:t>
      </w:r>
    </w:p>
    <w:p w14:paraId="81000000">
      <w:pPr>
        <w:numPr>
          <w:ilvl w:val="0"/>
          <w:numId w:val="1"/>
        </w:numPr>
        <w:spacing w:after="0" w:line="294" w:lineRule="atLeast"/>
        <w:ind w:firstLine="0" w:left="0"/>
        <w:rPr>
          <w:rFonts w:ascii="Times New Roman" w:hAnsi="Times New Roman"/>
          <w:sz w:val="24"/>
        </w:rPr>
      </w:pPr>
      <w:r>
        <w:rPr>
          <w:rFonts w:ascii="Times New Roman" w:hAnsi="Times New Roman"/>
          <w:sz w:val="24"/>
        </w:rPr>
        <w:t>отсутствие осложненного течения острых заболеваний;</w:t>
      </w:r>
    </w:p>
    <w:p w14:paraId="82000000">
      <w:pPr>
        <w:numPr>
          <w:ilvl w:val="0"/>
          <w:numId w:val="1"/>
        </w:numPr>
        <w:spacing w:after="0" w:line="294" w:lineRule="atLeast"/>
        <w:ind w:firstLine="0" w:left="0"/>
        <w:rPr>
          <w:rFonts w:ascii="Times New Roman" w:hAnsi="Times New Roman"/>
          <w:sz w:val="24"/>
        </w:rPr>
      </w:pPr>
      <w:r>
        <w:rPr>
          <w:rFonts w:ascii="Times New Roman" w:hAnsi="Times New Roman"/>
          <w:sz w:val="24"/>
        </w:rPr>
        <w:t>уменьшение числа дней, пропущенных по болезни одним ребенком за год.</w:t>
      </w:r>
    </w:p>
    <w:p w14:paraId="83000000">
      <w:pPr>
        <w:numPr>
          <w:ilvl w:val="0"/>
          <w:numId w:val="1"/>
        </w:numPr>
        <w:spacing w:after="0" w:line="294" w:lineRule="atLeast"/>
        <w:ind w:firstLine="0" w:left="0"/>
        <w:rPr>
          <w:rFonts w:ascii="Times New Roman" w:hAnsi="Times New Roman"/>
          <w:sz w:val="24"/>
        </w:rPr>
      </w:pPr>
      <w:r>
        <w:rPr>
          <w:rFonts w:ascii="Times New Roman" w:hAnsi="Times New Roman"/>
          <w:sz w:val="24"/>
        </w:rPr>
        <w:t>повышение активности, заинтересованности родителей в оздоровительных профилактических мероприятиях и педагогическом процессе.</w:t>
      </w:r>
    </w:p>
    <w:p w14:paraId="84000000">
      <w:pPr>
        <w:spacing w:after="0" w:line="294" w:lineRule="atLeast"/>
        <w:ind/>
        <w:jc w:val="both"/>
        <w:rPr>
          <w:rFonts w:ascii="Times New Roman" w:hAnsi="Times New Roman"/>
          <w:sz w:val="24"/>
        </w:rPr>
      </w:pPr>
      <w:r>
        <w:rPr>
          <w:rFonts w:ascii="Times New Roman" w:hAnsi="Times New Roman"/>
          <w:sz w:val="24"/>
        </w:rPr>
        <w:t xml:space="preserve">    Задача укрепления здоровья детей традиционно решалась в тесном сотрудничестве с семьями воспитанников. Работа с семьей строилась с учетом следующих моментов:</w:t>
      </w:r>
    </w:p>
    <w:p w14:paraId="85000000">
      <w:pPr>
        <w:spacing w:after="0" w:line="294" w:lineRule="atLeast"/>
        <w:ind/>
        <w:jc w:val="both"/>
        <w:rPr>
          <w:rFonts w:ascii="Times New Roman" w:hAnsi="Times New Roman"/>
          <w:sz w:val="24"/>
        </w:rPr>
      </w:pPr>
      <w:r>
        <w:rPr>
          <w:rFonts w:ascii="Times New Roman" w:hAnsi="Times New Roman"/>
          <w:sz w:val="24"/>
        </w:rPr>
        <w:t>-индивидуальный подход к каждому ребенку и к каждой семье, учет способностей ребенка и интересов семьи;</w:t>
      </w:r>
    </w:p>
    <w:p w14:paraId="86000000">
      <w:pPr>
        <w:spacing w:after="0" w:line="294" w:lineRule="atLeast"/>
        <w:ind/>
        <w:jc w:val="both"/>
        <w:rPr>
          <w:rFonts w:ascii="Times New Roman" w:hAnsi="Times New Roman"/>
          <w:sz w:val="24"/>
        </w:rPr>
      </w:pPr>
      <w:r>
        <w:rPr>
          <w:rFonts w:ascii="Times New Roman" w:hAnsi="Times New Roman"/>
          <w:sz w:val="24"/>
        </w:rPr>
        <w:t>-ознакомление родителей с профилактическими мероприятиями, проводимыми в ДОУ, обучение отдельным нетрадиционным методам оздоровления детского организма.</w:t>
      </w:r>
    </w:p>
    <w:p w14:paraId="87000000">
      <w:pPr>
        <w:spacing w:after="0" w:line="294" w:lineRule="atLeast"/>
        <w:ind/>
        <w:jc w:val="both"/>
        <w:rPr>
          <w:rFonts w:ascii="Times New Roman" w:hAnsi="Times New Roman"/>
          <w:sz w:val="24"/>
        </w:rPr>
      </w:pPr>
      <w:r>
        <w:rPr>
          <w:rFonts w:ascii="Times New Roman" w:hAnsi="Times New Roman"/>
          <w:sz w:val="24"/>
        </w:rPr>
        <w:t>-ознакомление родителей с результатами диагностики</w:t>
      </w:r>
    </w:p>
    <w:p w14:paraId="88000000">
      <w:pPr>
        <w:spacing w:after="0" w:line="294" w:lineRule="atLeast"/>
        <w:ind/>
        <w:jc w:val="both"/>
        <w:rPr>
          <w:rFonts w:ascii="Times New Roman" w:hAnsi="Times New Roman"/>
          <w:sz w:val="24"/>
        </w:rPr>
      </w:pPr>
      <w:r>
        <w:rPr>
          <w:rFonts w:ascii="Times New Roman" w:hAnsi="Times New Roman"/>
          <w:sz w:val="24"/>
        </w:rPr>
        <w:t>- состояния здоровья ребенка</w:t>
      </w:r>
    </w:p>
    <w:p w14:paraId="89000000">
      <w:pPr>
        <w:spacing w:after="0" w:line="294" w:lineRule="atLeast"/>
        <w:ind/>
        <w:jc w:val="both"/>
        <w:rPr>
          <w:rFonts w:ascii="Times New Roman" w:hAnsi="Times New Roman"/>
          <w:sz w:val="24"/>
        </w:rPr>
      </w:pPr>
      <w:r>
        <w:rPr>
          <w:rFonts w:ascii="Times New Roman" w:hAnsi="Times New Roman"/>
          <w:sz w:val="24"/>
        </w:rPr>
        <w:t>- психомоторного развития</w:t>
      </w:r>
    </w:p>
    <w:p w14:paraId="8A000000">
      <w:pPr>
        <w:spacing w:after="0" w:line="294" w:lineRule="atLeast"/>
        <w:ind/>
        <w:jc w:val="both"/>
        <w:rPr>
          <w:rFonts w:ascii="Times New Roman" w:hAnsi="Times New Roman"/>
          <w:sz w:val="24"/>
        </w:rPr>
      </w:pPr>
      <w:r>
        <w:rPr>
          <w:rFonts w:ascii="Times New Roman" w:hAnsi="Times New Roman"/>
          <w:sz w:val="24"/>
        </w:rPr>
        <w:t>- ознакомление родителей с содержанием физкультурно-оздоровительной работы в ДОУ</w:t>
      </w:r>
    </w:p>
    <w:p w14:paraId="8B000000">
      <w:pPr>
        <w:spacing w:after="0" w:line="294" w:lineRule="atLeast"/>
        <w:ind/>
        <w:jc w:val="both"/>
        <w:rPr>
          <w:rFonts w:ascii="Times New Roman" w:hAnsi="Times New Roman"/>
          <w:sz w:val="24"/>
        </w:rPr>
      </w:pPr>
      <w:r>
        <w:rPr>
          <w:rFonts w:ascii="Times New Roman" w:hAnsi="Times New Roman"/>
          <w:sz w:val="24"/>
        </w:rPr>
        <w:t>-пропаганда здорового образа жизни</w:t>
      </w:r>
    </w:p>
    <w:p w14:paraId="8C000000">
      <w:pPr>
        <w:spacing w:after="0" w:line="294" w:lineRule="atLeast"/>
        <w:ind/>
        <w:jc w:val="both"/>
        <w:rPr>
          <w:rFonts w:ascii="Times New Roman" w:hAnsi="Times New Roman"/>
          <w:sz w:val="24"/>
        </w:rPr>
      </w:pPr>
      <w:r>
        <w:rPr>
          <w:rFonts w:ascii="Times New Roman" w:hAnsi="Times New Roman"/>
          <w:sz w:val="24"/>
        </w:rPr>
        <w:t>-консультации по созданию в семье условий для укрепления здоровья и снижения заболеваемости.</w:t>
      </w:r>
    </w:p>
    <w:p w14:paraId="8D000000">
      <w:pPr>
        <w:spacing w:after="0" w:line="240" w:lineRule="auto"/>
        <w:ind/>
        <w:jc w:val="both"/>
        <w:rPr>
          <w:rFonts w:ascii="Times New Roman" w:hAnsi="Times New Roman"/>
          <w:sz w:val="24"/>
        </w:rPr>
      </w:pPr>
    </w:p>
    <w:p w14:paraId="8E000000">
      <w:pPr>
        <w:spacing w:after="0" w:line="240" w:lineRule="auto"/>
        <w:ind/>
        <w:rPr>
          <w:rFonts w:ascii="Times New Roman" w:hAnsi="Times New Roman"/>
          <w:sz w:val="24"/>
        </w:rPr>
      </w:pPr>
    </w:p>
    <w:p w14:paraId="8F000000">
      <w:pPr>
        <w:spacing w:after="0" w:line="240" w:lineRule="auto"/>
        <w:ind/>
        <w:jc w:val="center"/>
        <w:rPr>
          <w:rFonts w:ascii="Times New Roman" w:hAnsi="Times New Roman"/>
          <w:sz w:val="24"/>
        </w:rPr>
      </w:pPr>
    </w:p>
    <w:p w14:paraId="90000000">
      <w:pPr>
        <w:spacing w:after="0" w:line="240" w:lineRule="auto"/>
        <w:ind/>
        <w:jc w:val="center"/>
        <w:rPr>
          <w:rFonts w:ascii="Times New Roman" w:hAnsi="Times New Roman"/>
          <w:sz w:val="24"/>
        </w:rPr>
      </w:pPr>
    </w:p>
    <w:p w14:paraId="91000000">
      <w:pPr>
        <w:spacing w:after="0" w:line="240" w:lineRule="auto"/>
        <w:ind/>
        <w:jc w:val="center"/>
        <w:rPr>
          <w:rFonts w:ascii="Times New Roman" w:hAnsi="Times New Roman"/>
          <w:sz w:val="24"/>
        </w:rPr>
      </w:pPr>
      <w:r>
        <w:rPr>
          <w:rFonts w:ascii="Times New Roman" w:hAnsi="Times New Roman"/>
          <w:b w:val="1"/>
          <w:sz w:val="24"/>
          <w:u w:val="single"/>
        </w:rPr>
        <w:t>Анализ работы с родителями</w:t>
      </w:r>
    </w:p>
    <w:p w14:paraId="92000000">
      <w:pPr>
        <w:spacing w:after="0" w:line="294" w:lineRule="atLeast"/>
        <w:ind/>
        <w:jc w:val="both"/>
        <w:rPr>
          <w:rFonts w:ascii="Times New Roman" w:hAnsi="Times New Roman"/>
          <w:sz w:val="24"/>
        </w:rPr>
      </w:pPr>
      <w:r>
        <w:rPr>
          <w:rFonts w:ascii="Times New Roman" w:hAnsi="Times New Roman"/>
          <w:sz w:val="24"/>
        </w:rPr>
        <w:t xml:space="preserve">    Задачи и конкретное содержание плана работы с родителями тесно связано с планом образовательно-воспитательной работы детского сада и строилось нами по трем основным этапам деятельности:</w:t>
      </w:r>
    </w:p>
    <w:p w14:paraId="93000000">
      <w:pPr>
        <w:numPr>
          <w:ilvl w:val="0"/>
          <w:numId w:val="2"/>
        </w:numPr>
        <w:spacing w:after="0" w:line="294" w:lineRule="atLeast"/>
        <w:ind w:firstLine="0" w:left="0"/>
        <w:jc w:val="both"/>
        <w:rPr>
          <w:rFonts w:ascii="Times New Roman" w:hAnsi="Times New Roman"/>
          <w:sz w:val="24"/>
        </w:rPr>
      </w:pPr>
      <w:r>
        <w:rPr>
          <w:rFonts w:ascii="Times New Roman" w:hAnsi="Times New Roman"/>
          <w:sz w:val="24"/>
        </w:rPr>
        <w:t>изучение семей воспитанников;</w:t>
      </w:r>
    </w:p>
    <w:p w14:paraId="94000000">
      <w:pPr>
        <w:numPr>
          <w:ilvl w:val="0"/>
          <w:numId w:val="2"/>
        </w:numPr>
        <w:spacing w:after="0" w:line="294" w:lineRule="atLeast"/>
        <w:ind w:firstLine="0" w:left="0"/>
        <w:jc w:val="both"/>
        <w:rPr>
          <w:rFonts w:ascii="Times New Roman" w:hAnsi="Times New Roman"/>
          <w:sz w:val="24"/>
        </w:rPr>
      </w:pPr>
      <w:r>
        <w:rPr>
          <w:rFonts w:ascii="Times New Roman" w:hAnsi="Times New Roman"/>
          <w:sz w:val="24"/>
        </w:rPr>
        <w:t>проведение работы по повышению правовой и психолого-педагогической культуры родителей;</w:t>
      </w:r>
    </w:p>
    <w:p w14:paraId="95000000">
      <w:pPr>
        <w:numPr>
          <w:ilvl w:val="0"/>
          <w:numId w:val="2"/>
        </w:numPr>
        <w:spacing w:after="0" w:line="294" w:lineRule="atLeast"/>
        <w:ind w:firstLine="0" w:left="0"/>
        <w:jc w:val="both"/>
        <w:rPr>
          <w:rFonts w:ascii="Times New Roman" w:hAnsi="Times New Roman"/>
          <w:sz w:val="24"/>
        </w:rPr>
      </w:pPr>
      <w:r>
        <w:rPr>
          <w:rFonts w:ascii="Times New Roman" w:hAnsi="Times New Roman"/>
          <w:sz w:val="24"/>
        </w:rPr>
        <w:t>создание условий для формирования доверительных отношений родителей с педагогическим коллективом детского сада в процессе повседневного общения и специально организованных мероприятий (праздников, консультаций, выставок детского рисунка, совместного просмотра театрализованной деятельности).</w:t>
      </w:r>
    </w:p>
    <w:p w14:paraId="96000000">
      <w:pPr>
        <w:spacing w:after="0" w:line="294" w:lineRule="atLeast"/>
        <w:ind/>
        <w:jc w:val="both"/>
        <w:rPr>
          <w:rFonts w:ascii="Times New Roman" w:hAnsi="Times New Roman"/>
          <w:sz w:val="24"/>
        </w:rPr>
      </w:pPr>
      <w:r>
        <w:rPr>
          <w:rFonts w:ascii="Times New Roman" w:hAnsi="Times New Roman"/>
          <w:sz w:val="24"/>
        </w:rPr>
        <w:t>В течение учебного года педагоги детского сада проводили большую работу по повышению правовой и психолого-педагогической культуры родителей:</w:t>
      </w:r>
    </w:p>
    <w:p w14:paraId="97000000">
      <w:pPr>
        <w:numPr>
          <w:ilvl w:val="0"/>
          <w:numId w:val="3"/>
        </w:numPr>
        <w:spacing w:after="0" w:line="294" w:lineRule="atLeast"/>
        <w:ind w:firstLine="0" w:left="0"/>
        <w:jc w:val="both"/>
        <w:rPr>
          <w:rFonts w:ascii="Times New Roman" w:hAnsi="Times New Roman"/>
          <w:sz w:val="24"/>
        </w:rPr>
      </w:pPr>
      <w:r>
        <w:rPr>
          <w:rFonts w:ascii="Times New Roman" w:hAnsi="Times New Roman"/>
          <w:sz w:val="24"/>
        </w:rPr>
        <w:t>информировали о нормативных основах прав детей;</w:t>
      </w:r>
    </w:p>
    <w:p w14:paraId="98000000">
      <w:pPr>
        <w:numPr>
          <w:ilvl w:val="0"/>
          <w:numId w:val="3"/>
        </w:numPr>
        <w:spacing w:after="0" w:line="294" w:lineRule="atLeast"/>
        <w:ind w:firstLine="0" w:left="0"/>
        <w:jc w:val="both"/>
        <w:rPr>
          <w:rFonts w:ascii="Times New Roman" w:hAnsi="Times New Roman"/>
          <w:sz w:val="24"/>
        </w:rPr>
      </w:pPr>
      <w:r>
        <w:rPr>
          <w:rFonts w:ascii="Times New Roman" w:hAnsi="Times New Roman"/>
          <w:sz w:val="24"/>
        </w:rPr>
        <w:t>вовлекали членов семей в процесс воспитания и развития детей на праздниках, выставках детского рисунка и других мероприятий детского сада;</w:t>
      </w:r>
    </w:p>
    <w:p w14:paraId="99000000">
      <w:pPr>
        <w:numPr>
          <w:ilvl w:val="0"/>
          <w:numId w:val="3"/>
        </w:numPr>
        <w:spacing w:after="0" w:line="294" w:lineRule="atLeast"/>
        <w:ind w:firstLine="0" w:left="0"/>
        <w:jc w:val="both"/>
        <w:rPr>
          <w:rFonts w:ascii="Times New Roman" w:hAnsi="Times New Roman"/>
          <w:sz w:val="24"/>
        </w:rPr>
      </w:pPr>
      <w:r>
        <w:rPr>
          <w:rFonts w:ascii="Times New Roman" w:hAnsi="Times New Roman"/>
          <w:sz w:val="24"/>
        </w:rPr>
        <w:t>совместно с родителями организовывали праздники, спортивные соревнования.</w:t>
      </w:r>
    </w:p>
    <w:p w14:paraId="9A000000">
      <w:pPr>
        <w:spacing w:after="0" w:line="294" w:lineRule="atLeast"/>
        <w:ind/>
        <w:jc w:val="both"/>
        <w:rPr>
          <w:rFonts w:ascii="Times New Roman" w:hAnsi="Times New Roman"/>
          <w:sz w:val="24"/>
        </w:rPr>
      </w:pPr>
      <w:r>
        <w:rPr>
          <w:rFonts w:ascii="Times New Roman" w:hAnsi="Times New Roman"/>
          <w:sz w:val="24"/>
        </w:rPr>
        <w:t xml:space="preserve">  Мы постоянно информировали родителей о содержании, формах и методах работы с детьми, стремились включать родителей в процесс общественного образования их детей путем организации игровых семейных конкурсов, семейных альбомов, газет и т.д.</w:t>
      </w:r>
    </w:p>
    <w:p w14:paraId="9B000000">
      <w:pPr>
        <w:spacing w:after="0" w:line="294" w:lineRule="atLeast"/>
        <w:ind/>
        <w:jc w:val="both"/>
        <w:rPr>
          <w:rFonts w:ascii="Times New Roman" w:hAnsi="Times New Roman"/>
          <w:sz w:val="24"/>
        </w:rPr>
      </w:pPr>
      <w:r>
        <w:rPr>
          <w:rFonts w:ascii="Times New Roman" w:hAnsi="Times New Roman"/>
          <w:sz w:val="24"/>
        </w:rPr>
        <w:t xml:space="preserve">    Групповые собрания проводились 4 раза в год. В детском саду использовались эффективные формы работы с родителями: в каждой группе были организованы выставки творческих работ детей и совместных с родителями работ.</w:t>
      </w:r>
    </w:p>
    <w:p w14:paraId="9C000000">
      <w:pPr>
        <w:spacing w:after="0" w:line="294" w:lineRule="atLeast"/>
        <w:ind/>
        <w:jc w:val="both"/>
        <w:rPr>
          <w:rFonts w:ascii="Times New Roman" w:hAnsi="Times New Roman"/>
          <w:sz w:val="24"/>
        </w:rPr>
      </w:pPr>
      <w:r>
        <w:rPr>
          <w:rFonts w:ascii="Times New Roman" w:hAnsi="Times New Roman"/>
          <w:sz w:val="24"/>
        </w:rPr>
        <w:t xml:space="preserve">  Результаты анкетирования, проведённые в течение учебного года, позволяют сделать вывод, что родители положительно оценивают работу коллектива детского сада, выражают свою благодарность педагогам и всему детскому саду.</w:t>
      </w:r>
    </w:p>
    <w:p w14:paraId="9D000000">
      <w:pPr>
        <w:spacing w:after="0" w:line="294" w:lineRule="atLeast"/>
        <w:ind/>
        <w:jc w:val="both"/>
        <w:rPr>
          <w:rFonts w:ascii="Times New Roman" w:hAnsi="Times New Roman"/>
          <w:sz w:val="24"/>
        </w:rPr>
      </w:pPr>
      <w:r>
        <w:rPr>
          <w:rFonts w:ascii="Times New Roman" w:hAnsi="Times New Roman"/>
          <w:sz w:val="24"/>
        </w:rPr>
        <w:t xml:space="preserve"> Усилия педагогического коллектива были направлены на то, чтобы совершенствовать подходы в работе с родителями, найти более эффективные формы взаимодействия с семьей. Для осуществления данной цели воспитатели изучали семьи своих воспитанников: социально-экономические условия воспитания детей в семье, образование родителей, трудности, которые испытывают родители при воспитании.</w:t>
      </w:r>
    </w:p>
    <w:p w14:paraId="9E000000">
      <w:pPr>
        <w:spacing w:after="0" w:line="294" w:lineRule="atLeast"/>
        <w:ind/>
        <w:rPr>
          <w:rFonts w:ascii="Times New Roman" w:hAnsi="Times New Roman"/>
          <w:sz w:val="24"/>
        </w:rPr>
      </w:pPr>
    </w:p>
    <w:p w14:paraId="9F000000">
      <w:pPr>
        <w:spacing w:after="0" w:line="240" w:lineRule="auto"/>
        <w:ind/>
        <w:jc w:val="center"/>
        <w:rPr>
          <w:rFonts w:ascii="Times New Roman" w:hAnsi="Times New Roman"/>
          <w:sz w:val="24"/>
        </w:rPr>
      </w:pPr>
      <w:r>
        <w:rPr>
          <w:rFonts w:ascii="Times New Roman" w:hAnsi="Times New Roman"/>
          <w:b w:val="1"/>
          <w:sz w:val="24"/>
          <w:u w:val="single"/>
        </w:rPr>
        <w:t>Проблемы, сто</w:t>
      </w:r>
      <w:r>
        <w:rPr>
          <w:rFonts w:ascii="Times New Roman" w:hAnsi="Times New Roman"/>
          <w:b w:val="1"/>
          <w:sz w:val="24"/>
          <w:u w:val="single"/>
        </w:rPr>
        <w:t>ящие перед педагогами ДОУ в 2025 -2026</w:t>
      </w:r>
      <w:r>
        <w:rPr>
          <w:rFonts w:ascii="Times New Roman" w:hAnsi="Times New Roman"/>
          <w:b w:val="1"/>
          <w:sz w:val="24"/>
          <w:u w:val="single"/>
        </w:rPr>
        <w:t xml:space="preserve"> учебном году</w:t>
      </w:r>
      <w:r>
        <w:rPr>
          <w:rFonts w:ascii="Times New Roman" w:hAnsi="Times New Roman"/>
          <w:sz w:val="24"/>
          <w:u w:val="single"/>
        </w:rPr>
        <w:t>.</w:t>
      </w:r>
    </w:p>
    <w:p w14:paraId="A0000000">
      <w:pPr>
        <w:spacing w:after="0" w:line="294" w:lineRule="atLeast"/>
        <w:ind/>
        <w:rPr>
          <w:rFonts w:ascii="Times New Roman" w:hAnsi="Times New Roman"/>
          <w:sz w:val="24"/>
        </w:rPr>
      </w:pPr>
      <w:r>
        <w:rPr>
          <w:rFonts w:ascii="Times New Roman" w:hAnsi="Times New Roman"/>
          <w:sz w:val="24"/>
        </w:rPr>
        <w:t> </w:t>
      </w:r>
    </w:p>
    <w:p w14:paraId="A1000000">
      <w:pPr>
        <w:spacing w:after="0" w:line="294" w:lineRule="atLeast"/>
        <w:ind/>
        <w:jc w:val="both"/>
        <w:rPr>
          <w:rFonts w:ascii="Times New Roman" w:hAnsi="Times New Roman"/>
          <w:sz w:val="24"/>
        </w:rPr>
      </w:pPr>
      <w:r>
        <w:rPr>
          <w:rFonts w:ascii="Times New Roman" w:hAnsi="Times New Roman"/>
          <w:b w:val="1"/>
          <w:sz w:val="24"/>
        </w:rPr>
        <w:t>По речевому развитию</w:t>
      </w:r>
      <w:r>
        <w:rPr>
          <w:rFonts w:ascii="Times New Roman" w:hAnsi="Times New Roman"/>
          <w:sz w:val="24"/>
        </w:rPr>
        <w:t> – работа по звуковой культуре речи, обновление центров активности речевого творчества, составление планов взаимодействия со всеми педагогами ДОУ.</w:t>
      </w:r>
    </w:p>
    <w:p w14:paraId="A2000000">
      <w:pPr>
        <w:spacing w:after="0" w:line="294" w:lineRule="atLeast"/>
        <w:ind/>
        <w:jc w:val="both"/>
        <w:rPr>
          <w:rFonts w:ascii="Times New Roman" w:hAnsi="Times New Roman"/>
          <w:sz w:val="24"/>
        </w:rPr>
      </w:pPr>
      <w:r>
        <w:rPr>
          <w:rFonts w:ascii="Times New Roman" w:hAnsi="Times New Roman"/>
          <w:b w:val="1"/>
          <w:sz w:val="24"/>
        </w:rPr>
        <w:t>По</w:t>
      </w:r>
      <w:r>
        <w:rPr>
          <w:rFonts w:ascii="Times New Roman" w:hAnsi="Times New Roman"/>
          <w:sz w:val="24"/>
        </w:rPr>
        <w:t> </w:t>
      </w:r>
      <w:r>
        <w:rPr>
          <w:rFonts w:ascii="Times New Roman" w:hAnsi="Times New Roman"/>
          <w:b w:val="1"/>
          <w:sz w:val="24"/>
        </w:rPr>
        <w:t>художественно</w:t>
      </w:r>
      <w:r>
        <w:rPr>
          <w:rFonts w:ascii="Times New Roman" w:hAnsi="Times New Roman"/>
          <w:sz w:val="24"/>
        </w:rPr>
        <w:t>-</w:t>
      </w:r>
      <w:r>
        <w:rPr>
          <w:rFonts w:ascii="Times New Roman" w:hAnsi="Times New Roman"/>
          <w:b w:val="1"/>
          <w:sz w:val="24"/>
        </w:rPr>
        <w:t>эстетическое развитие</w:t>
      </w:r>
      <w:r>
        <w:rPr>
          <w:rFonts w:ascii="Times New Roman" w:hAnsi="Times New Roman"/>
          <w:sz w:val="24"/>
        </w:rPr>
        <w:t>- создать в ДОУ пространство художественного творчества, представленного целым рядом взаимопроникающих областей: изобразительной, музыкальной, пластической, театральной. Создать условия для приобретения ребёнком возможностей самовыражения.</w:t>
      </w:r>
    </w:p>
    <w:p w14:paraId="A3000000">
      <w:pPr>
        <w:spacing w:after="0" w:line="294" w:lineRule="atLeast"/>
        <w:ind/>
        <w:jc w:val="both"/>
        <w:rPr>
          <w:rFonts w:ascii="Times New Roman" w:hAnsi="Times New Roman"/>
          <w:sz w:val="24"/>
        </w:rPr>
      </w:pPr>
      <w:r>
        <w:rPr>
          <w:rFonts w:ascii="Times New Roman" w:hAnsi="Times New Roman"/>
          <w:b w:val="1"/>
          <w:sz w:val="24"/>
        </w:rPr>
        <w:t>По познавательному развитию</w:t>
      </w:r>
      <w:r>
        <w:rPr>
          <w:rFonts w:ascii="Times New Roman" w:hAnsi="Times New Roman"/>
          <w:sz w:val="24"/>
        </w:rPr>
        <w:t> - организовать познавательный процесс в непосредственной деятельности ребёнка. Создать для этого в группах опытно- познавательное пространство, пространство «Математических игр», «Мастерские по изготовлению игрушек из разного материала»</w:t>
      </w:r>
    </w:p>
    <w:p w14:paraId="A4000000">
      <w:pPr>
        <w:spacing w:after="0" w:line="294" w:lineRule="atLeast"/>
        <w:ind/>
        <w:jc w:val="both"/>
        <w:rPr>
          <w:rFonts w:ascii="Times New Roman" w:hAnsi="Times New Roman"/>
          <w:sz w:val="24"/>
        </w:rPr>
      </w:pPr>
      <w:r>
        <w:rPr>
          <w:rFonts w:ascii="Times New Roman" w:hAnsi="Times New Roman"/>
          <w:b w:val="1"/>
          <w:sz w:val="24"/>
        </w:rPr>
        <w:t>Игровое пространство - </w:t>
      </w:r>
      <w:r>
        <w:rPr>
          <w:rFonts w:ascii="Times New Roman" w:hAnsi="Times New Roman"/>
          <w:sz w:val="24"/>
        </w:rPr>
        <w:t>совершенствовать модульные игровые зоны таким образом, чтобы в них всегда была возможность творческого приспособления пространства к задачам игры, разворачиваемой этим ребёнком (или несколькими детьми).</w:t>
      </w:r>
    </w:p>
    <w:p w14:paraId="A5000000">
      <w:pPr>
        <w:spacing w:after="0" w:line="294" w:lineRule="atLeast"/>
        <w:ind/>
        <w:jc w:val="both"/>
        <w:rPr>
          <w:rFonts w:ascii="Times New Roman" w:hAnsi="Times New Roman"/>
          <w:sz w:val="24"/>
        </w:rPr>
      </w:pPr>
      <w:r>
        <w:rPr>
          <w:rFonts w:ascii="Times New Roman" w:hAnsi="Times New Roman"/>
          <w:b w:val="1"/>
          <w:sz w:val="24"/>
        </w:rPr>
        <w:t>По физическому развитию - </w:t>
      </w:r>
      <w:r>
        <w:rPr>
          <w:rFonts w:ascii="Times New Roman" w:hAnsi="Times New Roman"/>
          <w:sz w:val="24"/>
        </w:rPr>
        <w:t>в группах и на участках детского сада улучшать условия для двигательной активности детей, т.е. организовывать свободное пространство для бега, игр и т.д.</w:t>
      </w:r>
    </w:p>
    <w:p w14:paraId="A6000000">
      <w:pPr>
        <w:spacing w:after="0" w:line="240" w:lineRule="auto"/>
        <w:ind/>
        <w:jc w:val="both"/>
        <w:rPr>
          <w:rFonts w:ascii="Times New Roman" w:hAnsi="Times New Roman"/>
          <w:sz w:val="24"/>
        </w:rPr>
      </w:pPr>
      <w:r>
        <w:rPr>
          <w:rFonts w:ascii="Times New Roman" w:hAnsi="Times New Roman"/>
          <w:b w:val="1"/>
          <w:sz w:val="24"/>
        </w:rPr>
        <w:t>Нетрадиционные формы взаимодействия детского сада и семьи</w:t>
      </w:r>
      <w:r>
        <w:rPr>
          <w:rFonts w:ascii="Times New Roman" w:hAnsi="Times New Roman"/>
          <w:sz w:val="24"/>
        </w:rPr>
        <w:t> - данная проблема остается интересной и востребованной для педагогов, поэтому имеет смысл продолжить эту работу в следующем году.</w:t>
      </w:r>
    </w:p>
    <w:p w14:paraId="A7000000">
      <w:pPr>
        <w:spacing w:after="0" w:line="240" w:lineRule="auto"/>
        <w:ind/>
        <w:rPr>
          <w:rFonts w:ascii="Times New Roman" w:hAnsi="Times New Roman"/>
          <w:sz w:val="24"/>
        </w:rPr>
      </w:pPr>
      <w:r>
        <w:rPr>
          <w:rFonts w:ascii="Times New Roman" w:hAnsi="Times New Roman"/>
          <w:b w:val="1"/>
          <w:color w:val="000000"/>
          <w:sz w:val="24"/>
        </w:rPr>
        <w:t>Резул</w:t>
      </w:r>
      <w:r>
        <w:rPr>
          <w:rFonts w:ascii="Times New Roman" w:hAnsi="Times New Roman"/>
          <w:b w:val="1"/>
          <w:color w:val="000000"/>
          <w:sz w:val="24"/>
        </w:rPr>
        <w:t>ьтаты диагностики на 01.09. 2024</w:t>
      </w:r>
      <w:r>
        <w:rPr>
          <w:rFonts w:ascii="Times New Roman" w:hAnsi="Times New Roman"/>
          <w:b w:val="1"/>
          <w:color w:val="000000"/>
          <w:sz w:val="24"/>
        </w:rPr>
        <w:t xml:space="preserve"> год</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09"/>
        <w:gridCol w:w="2409"/>
        <w:gridCol w:w="2409"/>
        <w:gridCol w:w="2409"/>
      </w:tblGrid>
      <w:tr>
        <w:trPr>
          <w:trHeight w:hRule="atLeast" w:val="360"/>
        </w:trPr>
        <w:tc>
          <w:tcPr>
            <w:tcW w:type="dxa" w:w="2409"/>
            <w:tcBorders>
              <w:top w:color="000000" w:sz="4" w:val="single"/>
              <w:left w:color="000000" w:sz="4" w:val="single"/>
              <w:bottom w:color="000000" w:sz="4" w:val="single"/>
              <w:right w:color="000000" w:sz="4" w:val="single"/>
            </w:tcBorders>
          </w:tcPr>
          <w:p w14:paraId="A8000000">
            <w:pPr>
              <w:rPr>
                <w:sz w:val="24"/>
              </w:rPr>
            </w:pPr>
          </w:p>
        </w:tc>
        <w:tc>
          <w:tcPr>
            <w:tcW w:type="dxa" w:w="7227"/>
            <w:gridSpan w:val="3"/>
            <w:tcBorders>
              <w:top w:color="000000" w:sz="4" w:val="single"/>
              <w:left w:color="000000" w:sz="4" w:val="single"/>
              <w:bottom w:color="000000" w:sz="4" w:val="single"/>
              <w:right w:color="000000" w:sz="4" w:val="single"/>
            </w:tcBorders>
          </w:tcPr>
          <w:p w14:paraId="A9000000">
            <w:pPr>
              <w:spacing w:after="0" w:line="240" w:lineRule="auto"/>
              <w:ind/>
              <w:rPr>
                <w:rFonts w:ascii="Times New Roman" w:hAnsi="Times New Roman"/>
                <w:sz w:val="24"/>
              </w:rPr>
            </w:pPr>
            <w:r>
              <w:rPr>
                <w:rFonts w:ascii="Times New Roman" w:hAnsi="Times New Roman"/>
                <w:color w:val="000000"/>
                <w:sz w:val="24"/>
              </w:rPr>
              <w:t>Уровни готовности к школьному обучению</w:t>
            </w:r>
          </w:p>
        </w:tc>
      </w:tr>
      <w:tr>
        <w:trPr>
          <w:trHeight w:hRule="atLeast" w:val="360"/>
        </w:trPr>
        <w:tc>
          <w:tcPr>
            <w:tcW w:type="dxa" w:w="2409"/>
            <w:tcBorders>
              <w:top w:color="000000" w:sz="4" w:val="single"/>
              <w:left w:color="000000" w:sz="4" w:val="single"/>
              <w:bottom w:color="000000" w:sz="4" w:val="single"/>
              <w:right w:color="000000" w:sz="4" w:val="single"/>
            </w:tcBorders>
          </w:tcPr>
          <w:p w14:paraId="AA000000">
            <w:pPr>
              <w:rPr>
                <w:sz w:val="24"/>
              </w:rPr>
            </w:pPr>
          </w:p>
        </w:tc>
        <w:tc>
          <w:tcPr>
            <w:tcW w:type="dxa" w:w="2409"/>
            <w:tcBorders>
              <w:top w:color="000000" w:sz="4" w:val="single"/>
              <w:left w:color="000000" w:sz="4" w:val="single"/>
              <w:bottom w:color="000000" w:sz="4" w:val="single"/>
              <w:right w:color="000000" w:sz="4" w:val="single"/>
            </w:tcBorders>
          </w:tcPr>
          <w:p w14:paraId="AB000000">
            <w:pPr>
              <w:spacing w:after="0" w:line="240" w:lineRule="auto"/>
              <w:ind/>
              <w:rPr>
                <w:rFonts w:ascii="Times New Roman" w:hAnsi="Times New Roman"/>
                <w:sz w:val="24"/>
              </w:rPr>
            </w:pPr>
            <w:r>
              <w:rPr>
                <w:rFonts w:ascii="Times New Roman" w:hAnsi="Times New Roman"/>
                <w:color w:val="000000"/>
                <w:sz w:val="24"/>
              </w:rPr>
              <w:t>Высокий уровень</w:t>
            </w:r>
          </w:p>
        </w:tc>
        <w:tc>
          <w:tcPr>
            <w:tcW w:type="dxa" w:w="2409"/>
            <w:tcBorders>
              <w:top w:color="000000" w:sz="4" w:val="single"/>
              <w:left w:color="000000" w:sz="4" w:val="single"/>
              <w:bottom w:color="000000" w:sz="4" w:val="single"/>
              <w:right w:color="000000" w:sz="4" w:val="single"/>
            </w:tcBorders>
          </w:tcPr>
          <w:p w14:paraId="AC000000">
            <w:pPr>
              <w:spacing w:after="0" w:line="240" w:lineRule="auto"/>
              <w:ind/>
              <w:rPr>
                <w:rFonts w:ascii="Times New Roman" w:hAnsi="Times New Roman"/>
                <w:sz w:val="24"/>
              </w:rPr>
            </w:pPr>
            <w:r>
              <w:rPr>
                <w:rFonts w:ascii="Times New Roman" w:hAnsi="Times New Roman"/>
                <w:color w:val="000000"/>
                <w:sz w:val="24"/>
              </w:rPr>
              <w:t>Средний уровень</w:t>
            </w:r>
          </w:p>
        </w:tc>
        <w:tc>
          <w:tcPr>
            <w:tcW w:type="dxa" w:w="2409"/>
            <w:tcBorders>
              <w:top w:color="000000" w:sz="4" w:val="single"/>
              <w:left w:color="000000" w:sz="4" w:val="single"/>
              <w:bottom w:color="000000" w:sz="4" w:val="single"/>
              <w:right w:color="000000" w:sz="4" w:val="single"/>
            </w:tcBorders>
          </w:tcPr>
          <w:p w14:paraId="AD000000">
            <w:pPr>
              <w:spacing w:after="0" w:line="240" w:lineRule="auto"/>
              <w:ind/>
              <w:rPr>
                <w:rFonts w:ascii="Times New Roman" w:hAnsi="Times New Roman"/>
                <w:sz w:val="24"/>
              </w:rPr>
            </w:pPr>
            <w:r>
              <w:rPr>
                <w:rFonts w:ascii="Times New Roman" w:hAnsi="Times New Roman"/>
                <w:color w:val="000000"/>
                <w:sz w:val="24"/>
              </w:rPr>
              <w:t>Низкий уровень</w:t>
            </w:r>
          </w:p>
        </w:tc>
      </w:tr>
      <w:tr>
        <w:trPr>
          <w:trHeight w:hRule="atLeast" w:val="360"/>
        </w:trPr>
        <w:tc>
          <w:tcPr>
            <w:tcW w:type="dxa" w:w="2409"/>
            <w:tcBorders>
              <w:top w:color="000000" w:sz="4" w:val="single"/>
              <w:left w:color="000000" w:sz="4" w:val="single"/>
              <w:bottom w:color="000000" w:sz="4" w:val="single"/>
              <w:right w:color="000000" w:sz="4" w:val="single"/>
            </w:tcBorders>
          </w:tcPr>
          <w:p w14:paraId="AE000000">
            <w:pPr>
              <w:rPr>
                <w:rFonts w:ascii="Times New Roman" w:hAnsi="Times New Roman"/>
                <w:sz w:val="24"/>
              </w:rPr>
            </w:pPr>
            <w:r>
              <w:rPr>
                <w:rFonts w:ascii="Times New Roman" w:hAnsi="Times New Roman"/>
                <w:sz w:val="24"/>
              </w:rPr>
              <w:t xml:space="preserve">дошкольная </w:t>
            </w:r>
          </w:p>
        </w:tc>
        <w:tc>
          <w:tcPr>
            <w:tcW w:type="dxa" w:w="2409"/>
            <w:tcBorders>
              <w:top w:color="000000" w:sz="4" w:val="single"/>
              <w:left w:color="000000" w:sz="4" w:val="single"/>
              <w:bottom w:color="000000" w:sz="4" w:val="single"/>
              <w:right w:color="000000" w:sz="4" w:val="single"/>
            </w:tcBorders>
          </w:tcPr>
          <w:p w14:paraId="AF000000">
            <w:pPr>
              <w:rPr>
                <w:rFonts w:ascii="Times New Roman" w:hAnsi="Times New Roman"/>
                <w:sz w:val="24"/>
              </w:rPr>
            </w:pPr>
            <w:r>
              <w:rPr>
                <w:rFonts w:ascii="Times New Roman" w:hAnsi="Times New Roman"/>
                <w:sz w:val="24"/>
              </w:rPr>
              <w:t>0</w:t>
            </w:r>
          </w:p>
        </w:tc>
        <w:tc>
          <w:tcPr>
            <w:tcW w:type="dxa" w:w="2409"/>
            <w:tcBorders>
              <w:top w:color="000000" w:sz="4" w:val="single"/>
              <w:left w:color="000000" w:sz="4" w:val="single"/>
              <w:bottom w:color="000000" w:sz="4" w:val="single"/>
              <w:right w:color="000000" w:sz="4" w:val="single"/>
            </w:tcBorders>
          </w:tcPr>
          <w:p w14:paraId="B0000000">
            <w:pPr>
              <w:rPr>
                <w:rFonts w:ascii="Times New Roman" w:hAnsi="Times New Roman"/>
                <w:sz w:val="24"/>
              </w:rPr>
            </w:pPr>
            <w:r>
              <w:rPr>
                <w:rFonts w:ascii="Times New Roman" w:hAnsi="Times New Roman"/>
                <w:sz w:val="24"/>
              </w:rPr>
              <w:t>100</w:t>
            </w:r>
          </w:p>
        </w:tc>
        <w:tc>
          <w:tcPr>
            <w:tcW w:type="dxa" w:w="2409"/>
            <w:tcBorders>
              <w:top w:color="000000" w:sz="4" w:val="single"/>
              <w:left w:color="000000" w:sz="4" w:val="single"/>
              <w:bottom w:color="000000" w:sz="4" w:val="single"/>
              <w:right w:color="000000" w:sz="4" w:val="single"/>
            </w:tcBorders>
          </w:tcPr>
          <w:p w14:paraId="B1000000">
            <w:pPr>
              <w:rPr>
                <w:rFonts w:ascii="Times New Roman" w:hAnsi="Times New Roman"/>
                <w:sz w:val="24"/>
              </w:rPr>
            </w:pPr>
            <w:r>
              <w:rPr>
                <w:rFonts w:ascii="Times New Roman" w:hAnsi="Times New Roman"/>
                <w:sz w:val="24"/>
              </w:rPr>
              <w:t>0</w:t>
            </w:r>
          </w:p>
        </w:tc>
      </w:tr>
    </w:tbl>
    <w:p w14:paraId="B2000000">
      <w:pPr>
        <w:spacing w:after="0" w:line="240" w:lineRule="auto"/>
        <w:ind/>
        <w:rPr>
          <w:rFonts w:ascii="Times New Roman" w:hAnsi="Times New Roman"/>
          <w:sz w:val="24"/>
        </w:rPr>
      </w:pPr>
    </w:p>
    <w:p w14:paraId="B3000000">
      <w:pPr>
        <w:spacing w:after="0" w:line="240" w:lineRule="auto"/>
        <w:ind/>
        <w:rPr>
          <w:rFonts w:ascii="Times New Roman" w:hAnsi="Times New Roman"/>
          <w:sz w:val="24"/>
        </w:rPr>
      </w:pPr>
    </w:p>
    <w:p w14:paraId="B4000000">
      <w:pPr>
        <w:spacing w:after="0" w:line="240" w:lineRule="auto"/>
        <w:ind/>
        <w:rPr>
          <w:rFonts w:ascii="Times New Roman" w:hAnsi="Times New Roman"/>
          <w:sz w:val="24"/>
        </w:rPr>
      </w:pPr>
      <w:r>
        <w:rPr>
          <w:rFonts w:ascii="Times New Roman" w:hAnsi="Times New Roman"/>
          <w:b w:val="1"/>
          <w:color w:val="000000"/>
          <w:sz w:val="24"/>
        </w:rPr>
        <w:t>Резул</w:t>
      </w:r>
      <w:r>
        <w:rPr>
          <w:rFonts w:ascii="Times New Roman" w:hAnsi="Times New Roman"/>
          <w:b w:val="1"/>
          <w:color w:val="000000"/>
          <w:sz w:val="24"/>
        </w:rPr>
        <w:t>ьтаты диагностики на 31.05. 2025</w:t>
      </w:r>
      <w:r>
        <w:rPr>
          <w:rFonts w:ascii="Times New Roman" w:hAnsi="Times New Roman"/>
          <w:b w:val="1"/>
          <w:color w:val="000000"/>
          <w:sz w:val="24"/>
        </w:rPr>
        <w:t xml:space="preserve"> год</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409"/>
        <w:gridCol w:w="2409"/>
        <w:gridCol w:w="2409"/>
        <w:gridCol w:w="2409"/>
      </w:tblGrid>
      <w:tr>
        <w:trPr>
          <w:trHeight w:hRule="atLeast" w:val="360"/>
        </w:trPr>
        <w:tc>
          <w:tcPr>
            <w:tcW w:type="dxa" w:w="2409"/>
            <w:tcBorders>
              <w:top w:color="000000" w:sz="4" w:val="single"/>
              <w:left w:color="000000" w:sz="4" w:val="single"/>
              <w:bottom w:color="000000" w:sz="4" w:val="single"/>
              <w:right w:color="000000" w:sz="4" w:val="single"/>
            </w:tcBorders>
          </w:tcPr>
          <w:p w14:paraId="B5000000">
            <w:pPr>
              <w:rPr>
                <w:sz w:val="24"/>
              </w:rPr>
            </w:pPr>
          </w:p>
        </w:tc>
        <w:tc>
          <w:tcPr>
            <w:tcW w:type="dxa" w:w="7227"/>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6000000">
            <w:pPr>
              <w:spacing w:after="0" w:line="240" w:lineRule="auto"/>
              <w:ind/>
              <w:rPr>
                <w:rFonts w:ascii="Times New Roman" w:hAnsi="Times New Roman"/>
                <w:sz w:val="24"/>
              </w:rPr>
            </w:pPr>
            <w:r>
              <w:rPr>
                <w:rFonts w:ascii="Times New Roman" w:hAnsi="Times New Roman"/>
                <w:color w:val="000000"/>
                <w:sz w:val="24"/>
              </w:rPr>
              <w:t>Уровни готовности к школьному обучению</w:t>
            </w:r>
          </w:p>
        </w:tc>
      </w:tr>
      <w:tr>
        <w:trPr>
          <w:trHeight w:hRule="atLeast" w:val="360"/>
        </w:trPr>
        <w:tc>
          <w:tcPr>
            <w:tcW w:type="dxa" w:w="2409"/>
            <w:tcBorders>
              <w:top w:color="000000" w:sz="4" w:val="single"/>
              <w:left w:color="000000" w:sz="4" w:val="single"/>
              <w:bottom w:color="000000" w:sz="4" w:val="single"/>
              <w:right w:color="000000" w:sz="4" w:val="single"/>
            </w:tcBorders>
          </w:tcPr>
          <w:p w14:paraId="B7000000">
            <w:pPr>
              <w:rPr>
                <w:sz w:val="24"/>
              </w:rPr>
            </w:pPr>
          </w:p>
        </w:tc>
        <w:tc>
          <w:tcPr>
            <w:tcW w:type="dxa" w:w="24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00000">
            <w:pPr>
              <w:spacing w:after="0" w:line="240" w:lineRule="auto"/>
              <w:ind/>
              <w:rPr>
                <w:rFonts w:ascii="Times New Roman" w:hAnsi="Times New Roman"/>
                <w:sz w:val="24"/>
              </w:rPr>
            </w:pPr>
            <w:r>
              <w:rPr>
                <w:rFonts w:ascii="Times New Roman" w:hAnsi="Times New Roman"/>
                <w:color w:val="000000"/>
                <w:sz w:val="24"/>
              </w:rPr>
              <w:t>Высокий уровень</w:t>
            </w:r>
          </w:p>
        </w:tc>
        <w:tc>
          <w:tcPr>
            <w:tcW w:type="dxa" w:w="24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9000000">
            <w:pPr>
              <w:spacing w:after="0" w:line="240" w:lineRule="auto"/>
              <w:ind/>
              <w:rPr>
                <w:rFonts w:ascii="Times New Roman" w:hAnsi="Times New Roman"/>
                <w:sz w:val="24"/>
              </w:rPr>
            </w:pPr>
            <w:r>
              <w:rPr>
                <w:rFonts w:ascii="Times New Roman" w:hAnsi="Times New Roman"/>
                <w:color w:val="000000"/>
                <w:sz w:val="24"/>
              </w:rPr>
              <w:t>Средний уровень</w:t>
            </w:r>
          </w:p>
        </w:tc>
        <w:tc>
          <w:tcPr>
            <w:tcW w:type="dxa" w:w="24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A000000">
            <w:pPr>
              <w:spacing w:after="0" w:line="240" w:lineRule="auto"/>
              <w:ind/>
              <w:rPr>
                <w:rFonts w:ascii="Times New Roman" w:hAnsi="Times New Roman"/>
                <w:sz w:val="24"/>
              </w:rPr>
            </w:pPr>
            <w:r>
              <w:rPr>
                <w:rFonts w:ascii="Times New Roman" w:hAnsi="Times New Roman"/>
                <w:color w:val="000000"/>
                <w:sz w:val="24"/>
              </w:rPr>
              <w:t>Низкий уровень</w:t>
            </w:r>
          </w:p>
        </w:tc>
      </w:tr>
      <w:tr>
        <w:trPr>
          <w:trHeight w:hRule="atLeast" w:val="360"/>
        </w:trPr>
        <w:tc>
          <w:tcPr>
            <w:tcW w:type="dxa" w:w="2409"/>
            <w:tcBorders>
              <w:top w:color="000000" w:sz="4" w:val="single"/>
              <w:left w:color="000000" w:sz="4" w:val="single"/>
              <w:bottom w:color="000000" w:sz="4" w:val="single"/>
              <w:right w:color="000000" w:sz="4" w:val="single"/>
            </w:tcBorders>
          </w:tcPr>
          <w:p w14:paraId="BB000000">
            <w:pPr>
              <w:rPr>
                <w:sz w:val="24"/>
              </w:rPr>
            </w:pPr>
            <w:r>
              <w:rPr>
                <w:sz w:val="24"/>
              </w:rPr>
              <w:t xml:space="preserve">дошкольная </w:t>
            </w:r>
          </w:p>
        </w:tc>
        <w:tc>
          <w:tcPr>
            <w:tcW w:type="dxa" w:w="24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00000">
            <w:pPr>
              <w:rPr>
                <w:rFonts w:ascii="Times New Roman" w:hAnsi="Times New Roman"/>
                <w:sz w:val="24"/>
              </w:rPr>
            </w:pPr>
            <w:r>
              <w:rPr>
                <w:rFonts w:ascii="Times New Roman" w:hAnsi="Times New Roman"/>
                <w:sz w:val="24"/>
              </w:rPr>
              <w:t>0</w:t>
            </w:r>
          </w:p>
        </w:tc>
        <w:tc>
          <w:tcPr>
            <w:tcW w:type="dxa" w:w="24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D000000">
            <w:pPr>
              <w:rPr>
                <w:rFonts w:ascii="Times New Roman" w:hAnsi="Times New Roman"/>
                <w:sz w:val="24"/>
              </w:rPr>
            </w:pPr>
            <w:r>
              <w:rPr>
                <w:rFonts w:ascii="Times New Roman" w:hAnsi="Times New Roman"/>
                <w:sz w:val="24"/>
              </w:rPr>
              <w:t>100</w:t>
            </w:r>
          </w:p>
        </w:tc>
        <w:tc>
          <w:tcPr>
            <w:tcW w:type="dxa" w:w="240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E000000">
            <w:pPr>
              <w:rPr>
                <w:rFonts w:ascii="Times New Roman" w:hAnsi="Times New Roman"/>
                <w:sz w:val="24"/>
              </w:rPr>
            </w:pPr>
            <w:r>
              <w:rPr>
                <w:rFonts w:ascii="Times New Roman" w:hAnsi="Times New Roman"/>
                <w:sz w:val="24"/>
              </w:rPr>
              <w:t>0</w:t>
            </w:r>
          </w:p>
        </w:tc>
      </w:tr>
    </w:tbl>
    <w:p w14:paraId="BF000000">
      <w:pPr>
        <w:spacing w:after="0" w:line="240" w:lineRule="auto"/>
        <w:ind/>
        <w:rPr>
          <w:rFonts w:ascii="Times New Roman" w:hAnsi="Times New Roman"/>
          <w:sz w:val="24"/>
        </w:rPr>
      </w:pPr>
    </w:p>
    <w:p w14:paraId="C0000000">
      <w:pPr>
        <w:spacing w:after="0" w:line="294" w:lineRule="atLeast"/>
        <w:ind/>
        <w:rPr>
          <w:rFonts w:ascii="Times New Roman" w:hAnsi="Times New Roman"/>
          <w:sz w:val="24"/>
        </w:rPr>
      </w:pPr>
    </w:p>
    <w:p w14:paraId="C1000000">
      <w:pPr>
        <w:spacing w:after="0" w:line="294" w:lineRule="atLeast"/>
        <w:ind/>
        <w:rPr>
          <w:rFonts w:ascii="Times New Roman" w:hAnsi="Times New Roman"/>
          <w:sz w:val="24"/>
        </w:rPr>
      </w:pPr>
      <w:r>
        <w:rPr>
          <w:rFonts w:ascii="Times New Roman" w:hAnsi="Times New Roman"/>
          <w:b w:val="1"/>
          <w:sz w:val="24"/>
        </w:rPr>
        <w:t>1.4. АНАЛИЗ РЕЗУЛЬТАТОВ ПОВЫШЕНИЯ ПРОФЕССИОНАЛЬНОГО МАСТЕРСТВА ПЕДАГОГОВ</w:t>
      </w:r>
    </w:p>
    <w:p w14:paraId="C2000000">
      <w:pPr>
        <w:spacing w:after="0" w:line="240" w:lineRule="auto"/>
        <w:ind/>
        <w:jc w:val="both"/>
        <w:rPr>
          <w:rFonts w:ascii="Times New Roman" w:hAnsi="Times New Roman"/>
          <w:sz w:val="24"/>
        </w:rPr>
      </w:pPr>
      <w:r>
        <w:rPr>
          <w:rFonts w:ascii="Times New Roman" w:hAnsi="Times New Roman"/>
          <w:sz w:val="24"/>
        </w:rPr>
        <w:t xml:space="preserve">  Комплектация кадров в ДОУ осуществляется согласно штатному расписанию. В дошкольном учреждении работают 2 педагогических работника. Коллектив ДОУ сплоченный, квалифицированный, имеет достаточный уровень педагогической культуры, сохраняется стабильный педагогический коллектив, работоспособный, опытный, объединен едиными целями и задачами и имеет благоприятный психологический климат.</w:t>
      </w:r>
    </w:p>
    <w:p w14:paraId="C3000000">
      <w:pPr>
        <w:spacing w:after="0" w:line="294" w:lineRule="atLeast"/>
        <w:ind/>
        <w:jc w:val="center"/>
        <w:rPr>
          <w:rFonts w:ascii="Times New Roman" w:hAnsi="Times New Roman"/>
          <w:sz w:val="24"/>
        </w:rPr>
      </w:pPr>
      <w:r>
        <w:rPr>
          <w:rFonts w:ascii="Times New Roman" w:hAnsi="Times New Roman"/>
          <w:b w:val="1"/>
          <w:sz w:val="24"/>
        </w:rPr>
        <w:t>Образование педагогов</w:t>
      </w:r>
    </w:p>
    <w:p w14:paraId="C4000000">
      <w:pPr>
        <w:spacing w:after="0" w:line="294" w:lineRule="atLeast"/>
        <w:ind/>
        <w:jc w:val="center"/>
        <w:rPr>
          <w:rFonts w:ascii="Times New Roman" w:hAnsi="Times New Roman"/>
          <w:sz w:val="24"/>
        </w:rPr>
      </w:pPr>
      <w:r>
        <w:rPr>
          <w:rFonts w:ascii="Times New Roman" w:hAnsi="Times New Roman"/>
          <w:b w:val="1"/>
          <w:sz w:val="24"/>
        </w:rPr>
        <w:t>Квалификационная категория педагогов</w:t>
      </w:r>
    </w:p>
    <w:p w14:paraId="C5000000">
      <w:pPr>
        <w:spacing w:after="0" w:line="294" w:lineRule="atLeast"/>
        <w:ind/>
        <w:jc w:val="center"/>
        <w:rPr>
          <w:rFonts w:ascii="Times New Roman" w:hAnsi="Times New Roman"/>
          <w:sz w:val="24"/>
        </w:rPr>
      </w:pPr>
      <w:r>
        <w:rPr>
          <w:rFonts w:ascii="Times New Roman" w:hAnsi="Times New Roman"/>
          <w:sz w:val="24"/>
        </w:rPr>
        <w:t>Распределение числа педагогов по квалификационным категориям выглядит следующим образом:</w:t>
      </w:r>
    </w:p>
    <w:p w14:paraId="C6000000">
      <w:pPr>
        <w:spacing w:after="0" w:line="294" w:lineRule="atLeast"/>
        <w:ind/>
        <w:jc w:val="center"/>
        <w:rPr>
          <w:rFonts w:ascii="Times New Roman" w:hAnsi="Times New Roman"/>
          <w:sz w:val="24"/>
        </w:rPr>
      </w:pPr>
      <w:r>
        <w:rPr>
          <w:rFonts w:ascii="Times New Roman" w:hAnsi="Times New Roman"/>
          <w:sz w:val="24"/>
        </w:rPr>
        <w:t>Педагоги систематически повышают свой профессиональный уровень, занимаясь самообразованием.</w:t>
      </w:r>
    </w:p>
    <w:p w14:paraId="C7000000">
      <w:pPr>
        <w:spacing w:after="0" w:line="294" w:lineRule="atLeast"/>
        <w:ind/>
        <w:jc w:val="center"/>
        <w:rPr>
          <w:rFonts w:ascii="Times New Roman" w:hAnsi="Times New Roman"/>
          <w:sz w:val="24"/>
        </w:rPr>
      </w:pPr>
    </w:p>
    <w:p w14:paraId="C8000000">
      <w:pPr>
        <w:spacing w:after="0" w:line="294" w:lineRule="atLeast"/>
        <w:ind/>
        <w:jc w:val="center"/>
        <w:rPr>
          <w:rFonts w:ascii="Times New Roman" w:hAnsi="Times New Roman"/>
          <w:sz w:val="24"/>
        </w:rPr>
      </w:pPr>
      <w:r>
        <w:rPr>
          <w:rFonts w:ascii="Times New Roman" w:hAnsi="Times New Roman"/>
          <w:b w:val="1"/>
          <w:sz w:val="24"/>
        </w:rPr>
        <w:t>Стаж работы педагогических работников</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1275"/>
        <w:gridCol w:w="990"/>
        <w:gridCol w:w="1170"/>
        <w:gridCol w:w="1110"/>
        <w:gridCol w:w="1155"/>
        <w:gridCol w:w="1155"/>
      </w:tblGrid>
      <w:tr>
        <w:trPr>
          <w:trHeight w:hRule="atLeast" w:val="360"/>
        </w:trPr>
        <w:tc>
          <w:tcPr>
            <w:tcW w:type="dxa" w:w="1275"/>
            <w:tcBorders>
              <w:top w:color="000000" w:sz="4" w:val="single"/>
              <w:left w:color="000000" w:sz="4" w:val="single"/>
              <w:bottom w:color="000000" w:sz="4" w:val="single"/>
              <w:right w:color="000000" w:sz="4" w:val="single"/>
            </w:tcBorders>
          </w:tcPr>
          <w:p w14:paraId="C9000000">
            <w:pPr>
              <w:spacing w:after="0" w:line="240" w:lineRule="auto"/>
              <w:ind/>
              <w:jc w:val="center"/>
              <w:rPr>
                <w:rFonts w:ascii="Times New Roman" w:hAnsi="Times New Roman"/>
                <w:sz w:val="24"/>
              </w:rPr>
            </w:pPr>
            <w:r>
              <w:rPr>
                <w:rFonts w:ascii="Times New Roman" w:hAnsi="Times New Roman"/>
                <w:sz w:val="24"/>
              </w:rPr>
              <w:t>до 5 лет</w:t>
            </w:r>
          </w:p>
        </w:tc>
        <w:tc>
          <w:tcPr>
            <w:tcW w:type="dxa" w:w="990"/>
            <w:tcBorders>
              <w:top w:color="000000" w:sz="4" w:val="single"/>
              <w:left w:color="000000" w:sz="4" w:val="single"/>
              <w:bottom w:color="000000" w:sz="4" w:val="single"/>
              <w:right w:color="000000" w:sz="4" w:val="single"/>
            </w:tcBorders>
          </w:tcPr>
          <w:p w14:paraId="CA000000">
            <w:pPr>
              <w:rPr>
                <w:sz w:val="24"/>
              </w:rPr>
            </w:pPr>
            <w:r>
              <w:rPr>
                <w:sz w:val="24"/>
              </w:rPr>
              <w:t>5-10 лет</w:t>
            </w:r>
          </w:p>
        </w:tc>
        <w:tc>
          <w:tcPr>
            <w:tcW w:type="dxa" w:w="1170"/>
            <w:tcBorders>
              <w:top w:color="000000" w:sz="4" w:val="single"/>
              <w:left w:color="000000" w:sz="4" w:val="single"/>
              <w:bottom w:color="000000" w:sz="4" w:val="single"/>
              <w:right w:color="000000" w:sz="4" w:val="single"/>
            </w:tcBorders>
          </w:tcPr>
          <w:p w14:paraId="CB000000">
            <w:pPr>
              <w:rPr>
                <w:sz w:val="24"/>
              </w:rPr>
            </w:pPr>
            <w:r>
              <w:rPr>
                <w:sz w:val="24"/>
              </w:rPr>
              <w:t>10-15 лет</w:t>
            </w:r>
          </w:p>
        </w:tc>
        <w:tc>
          <w:tcPr>
            <w:tcW w:type="dxa" w:w="1110"/>
            <w:tcBorders>
              <w:top w:color="000000" w:sz="4" w:val="single"/>
              <w:left w:color="000000" w:sz="4" w:val="single"/>
              <w:bottom w:color="000000" w:sz="4" w:val="single"/>
              <w:right w:color="000000" w:sz="4" w:val="single"/>
            </w:tcBorders>
          </w:tcPr>
          <w:p w14:paraId="CC000000">
            <w:pPr>
              <w:rPr>
                <w:sz w:val="24"/>
              </w:rPr>
            </w:pPr>
            <w:r>
              <w:rPr>
                <w:sz w:val="24"/>
              </w:rPr>
              <w:t>15-20</w:t>
            </w:r>
          </w:p>
        </w:tc>
        <w:tc>
          <w:tcPr>
            <w:tcW w:type="dxa" w:w="1155"/>
            <w:tcBorders>
              <w:top w:color="000000" w:sz="4" w:val="single"/>
              <w:left w:color="000000" w:sz="4" w:val="single"/>
              <w:bottom w:color="000000" w:sz="4" w:val="single"/>
              <w:right w:color="000000" w:sz="4" w:val="single"/>
            </w:tcBorders>
          </w:tcPr>
          <w:p w14:paraId="CD000000">
            <w:pPr>
              <w:rPr>
                <w:sz w:val="24"/>
              </w:rPr>
            </w:pPr>
            <w:r>
              <w:rPr>
                <w:sz w:val="24"/>
              </w:rPr>
              <w:t>20-25 лет</w:t>
            </w:r>
          </w:p>
        </w:tc>
        <w:tc>
          <w:tcPr>
            <w:tcW w:type="dxa" w:w="1155"/>
            <w:tcBorders>
              <w:top w:color="000000" w:sz="4" w:val="single"/>
              <w:left w:color="000000" w:sz="4" w:val="single"/>
              <w:bottom w:color="000000" w:sz="4" w:val="single"/>
              <w:right w:color="000000" w:sz="4" w:val="single"/>
            </w:tcBorders>
          </w:tcPr>
          <w:p w14:paraId="CE000000">
            <w:pPr>
              <w:rPr>
                <w:sz w:val="24"/>
              </w:rPr>
            </w:pPr>
            <w:r>
              <w:rPr>
                <w:sz w:val="24"/>
              </w:rPr>
              <w:t xml:space="preserve">25 и более </w:t>
            </w:r>
          </w:p>
        </w:tc>
      </w:tr>
      <w:tr>
        <w:trPr>
          <w:trHeight w:hRule="atLeast" w:val="360"/>
        </w:trPr>
        <w:tc>
          <w:tcPr>
            <w:tcW w:type="dxa" w:w="1275"/>
            <w:tcBorders>
              <w:top w:color="000000" w:sz="4" w:val="single"/>
              <w:left w:color="000000" w:sz="4" w:val="single"/>
              <w:bottom w:color="000000" w:sz="4" w:val="single"/>
              <w:right w:color="000000" w:sz="4" w:val="single"/>
            </w:tcBorders>
          </w:tcPr>
          <w:p w14:paraId="CF000000">
            <w:pPr>
              <w:rPr>
                <w:sz w:val="24"/>
              </w:rPr>
            </w:pPr>
            <w:r>
              <w:rPr>
                <w:sz w:val="24"/>
              </w:rPr>
              <w:t>-</w:t>
            </w:r>
          </w:p>
        </w:tc>
        <w:tc>
          <w:tcPr>
            <w:tcW w:type="dxa" w:w="990"/>
            <w:tcBorders>
              <w:top w:color="000000" w:sz="4" w:val="single"/>
              <w:left w:color="000000" w:sz="4" w:val="single"/>
              <w:bottom w:color="000000" w:sz="4" w:val="single"/>
              <w:right w:color="000000" w:sz="4" w:val="single"/>
            </w:tcBorders>
          </w:tcPr>
          <w:p w14:paraId="D0000000">
            <w:pPr>
              <w:rPr>
                <w:sz w:val="24"/>
              </w:rPr>
            </w:pPr>
            <w:r>
              <w:rPr>
                <w:sz w:val="24"/>
              </w:rPr>
              <w:t>-</w:t>
            </w:r>
          </w:p>
        </w:tc>
        <w:tc>
          <w:tcPr>
            <w:tcW w:type="dxa" w:w="1170"/>
            <w:tcBorders>
              <w:top w:color="000000" w:sz="4" w:val="single"/>
              <w:left w:color="000000" w:sz="4" w:val="single"/>
              <w:bottom w:color="000000" w:sz="4" w:val="single"/>
              <w:right w:color="000000" w:sz="4" w:val="single"/>
            </w:tcBorders>
          </w:tcPr>
          <w:p w14:paraId="D1000000">
            <w:pPr>
              <w:rPr>
                <w:sz w:val="24"/>
              </w:rPr>
            </w:pPr>
            <w:r>
              <w:rPr>
                <w:sz w:val="24"/>
              </w:rPr>
              <w:t>-</w:t>
            </w:r>
          </w:p>
        </w:tc>
        <w:tc>
          <w:tcPr>
            <w:tcW w:type="dxa" w:w="1110"/>
            <w:tcBorders>
              <w:top w:color="000000" w:sz="4" w:val="single"/>
              <w:left w:color="000000" w:sz="4" w:val="single"/>
              <w:bottom w:color="000000" w:sz="4" w:val="single"/>
              <w:right w:color="000000" w:sz="4" w:val="single"/>
            </w:tcBorders>
          </w:tcPr>
          <w:p w14:paraId="D2000000">
            <w:pPr>
              <w:rPr>
                <w:sz w:val="24"/>
              </w:rPr>
            </w:pPr>
            <w:r>
              <w:rPr>
                <w:sz w:val="24"/>
              </w:rPr>
              <w:t>-</w:t>
            </w:r>
          </w:p>
        </w:tc>
        <w:tc>
          <w:tcPr>
            <w:tcW w:type="dxa" w:w="1155"/>
            <w:tcBorders>
              <w:top w:color="000000" w:sz="4" w:val="single"/>
              <w:left w:color="000000" w:sz="4" w:val="single"/>
              <w:bottom w:color="000000" w:sz="4" w:val="single"/>
              <w:right w:color="000000" w:sz="4" w:val="single"/>
            </w:tcBorders>
          </w:tcPr>
          <w:p w14:paraId="D3000000">
            <w:pPr>
              <w:rPr>
                <w:sz w:val="24"/>
              </w:rPr>
            </w:pPr>
            <w:r>
              <w:rPr>
                <w:sz w:val="24"/>
              </w:rPr>
              <w:t>-</w:t>
            </w:r>
          </w:p>
        </w:tc>
        <w:tc>
          <w:tcPr>
            <w:tcW w:type="dxa" w:w="1155"/>
            <w:tcBorders>
              <w:top w:color="000000" w:sz="4" w:val="single"/>
              <w:left w:color="000000" w:sz="4" w:val="single"/>
              <w:bottom w:color="000000" w:sz="4" w:val="single"/>
              <w:right w:color="000000" w:sz="4" w:val="single"/>
            </w:tcBorders>
          </w:tcPr>
          <w:p w14:paraId="D4000000">
            <w:pPr>
              <w:rPr>
                <w:sz w:val="24"/>
              </w:rPr>
            </w:pPr>
            <w:r>
              <w:rPr>
                <w:sz w:val="24"/>
              </w:rPr>
              <w:t>2 (100%)</w:t>
            </w:r>
          </w:p>
        </w:tc>
      </w:tr>
    </w:tbl>
    <w:p w14:paraId="D5000000">
      <w:pPr>
        <w:spacing w:after="0" w:line="294" w:lineRule="atLeast"/>
        <w:ind/>
        <w:jc w:val="center"/>
        <w:rPr>
          <w:rFonts w:ascii="Times New Roman" w:hAnsi="Times New Roman"/>
          <w:sz w:val="24"/>
        </w:rPr>
      </w:pPr>
    </w:p>
    <w:p w14:paraId="D6000000">
      <w:pPr>
        <w:spacing w:after="0" w:line="294" w:lineRule="atLeast"/>
        <w:ind/>
        <w:jc w:val="center"/>
        <w:rPr>
          <w:rFonts w:ascii="Times New Roman" w:hAnsi="Times New Roman"/>
          <w:sz w:val="24"/>
        </w:rPr>
      </w:pPr>
      <w:r>
        <w:rPr>
          <w:rFonts w:ascii="Times New Roman" w:hAnsi="Times New Roman"/>
          <w:b w:val="1"/>
          <w:sz w:val="24"/>
        </w:rPr>
        <w:t>1.5. ОБЩИЕ ВЫВОДЫ, ВЫЯВЛЕННЫЕ ТЕНДЕНЦИИ И РЕЗЕРВЫ ПЛАНИРОВАНИЯ РАБОТЫ С КАДРАМИ</w:t>
      </w:r>
    </w:p>
    <w:p w14:paraId="D7000000">
      <w:pPr>
        <w:spacing w:after="0" w:line="294" w:lineRule="atLeast"/>
        <w:ind/>
        <w:jc w:val="both"/>
        <w:rPr>
          <w:rFonts w:ascii="Times New Roman" w:hAnsi="Times New Roman"/>
          <w:sz w:val="24"/>
        </w:rPr>
      </w:pPr>
      <w:r>
        <w:rPr>
          <w:rFonts w:ascii="Times New Roman" w:hAnsi="Times New Roman"/>
          <w:color w:val="000000"/>
          <w:sz w:val="24"/>
        </w:rPr>
        <w:t xml:space="preserve">   Отмечается активное повышение квалификации педагогов детского сада, что свидетельствует о планомерной и целенаправленной работе по повышению профессионального роста педагогов.  В ДОУ осуществляется система работы с кадрами, где отслеживаются результаты обучения педагогов, появления у них новых знаний и навыков в области профессионального мастерства.</w:t>
      </w:r>
    </w:p>
    <w:p w14:paraId="D8000000">
      <w:pPr>
        <w:spacing w:after="0" w:line="294" w:lineRule="atLeast"/>
        <w:ind/>
        <w:jc w:val="both"/>
        <w:rPr>
          <w:rFonts w:ascii="Times New Roman" w:hAnsi="Times New Roman"/>
          <w:sz w:val="24"/>
        </w:rPr>
      </w:pPr>
      <w:r>
        <w:rPr>
          <w:rFonts w:ascii="Times New Roman" w:hAnsi="Times New Roman"/>
          <w:color w:val="000000"/>
          <w:sz w:val="24"/>
        </w:rPr>
        <w:t xml:space="preserve"> Педагогический коллектив направляет свои усилия на обеспечение доброжелательной атмосферы в ДОУ при общении взрослых с детьми и детей между собой и общения между взрослыми.</w:t>
      </w:r>
    </w:p>
    <w:p w14:paraId="D9000000">
      <w:pPr>
        <w:spacing w:after="0" w:line="294" w:lineRule="atLeast"/>
        <w:ind/>
        <w:jc w:val="both"/>
        <w:rPr>
          <w:rFonts w:ascii="Times New Roman" w:hAnsi="Times New Roman"/>
          <w:sz w:val="24"/>
        </w:rPr>
      </w:pPr>
      <w:r>
        <w:rPr>
          <w:rFonts w:ascii="Times New Roman" w:hAnsi="Times New Roman"/>
          <w:color w:val="000000"/>
          <w:sz w:val="24"/>
        </w:rPr>
        <w:t xml:space="preserve">   Для решения задач были намечены и проведены четыре педагогических советов, 6 консультаций по темам задач годового плана.</w:t>
      </w:r>
    </w:p>
    <w:p w14:paraId="DA000000">
      <w:pPr>
        <w:spacing w:after="0" w:line="294" w:lineRule="atLeast"/>
        <w:ind/>
        <w:jc w:val="both"/>
        <w:rPr>
          <w:rFonts w:ascii="Times New Roman" w:hAnsi="Times New Roman"/>
          <w:sz w:val="24"/>
        </w:rPr>
      </w:pPr>
      <w:r>
        <w:rPr>
          <w:rFonts w:ascii="Times New Roman" w:hAnsi="Times New Roman"/>
          <w:color w:val="000000"/>
          <w:sz w:val="24"/>
        </w:rPr>
        <w:t>Активное участие педагоги принимали в работе семинаров, педсоветов, на которых выступали с сообщениями, делились опытом своей работы.</w:t>
      </w:r>
    </w:p>
    <w:p w14:paraId="DB000000">
      <w:pPr>
        <w:spacing w:after="0" w:line="294" w:lineRule="atLeast"/>
        <w:ind/>
        <w:jc w:val="both"/>
        <w:rPr>
          <w:rFonts w:ascii="Times New Roman" w:hAnsi="Times New Roman"/>
          <w:sz w:val="24"/>
        </w:rPr>
      </w:pPr>
      <w:r>
        <w:rPr>
          <w:rFonts w:ascii="Times New Roman" w:hAnsi="Times New Roman"/>
          <w:color w:val="000000"/>
          <w:sz w:val="24"/>
        </w:rPr>
        <w:t xml:space="preserve">   При подготовке и проведении консультаций педагоги всегда продумывали элементы обратной связи, т.е. обеспечивали активное включение воспитателей в </w:t>
      </w:r>
      <w:r>
        <w:rPr>
          <w:rFonts w:ascii="Times New Roman" w:hAnsi="Times New Roman"/>
          <w:color w:val="000000"/>
          <w:sz w:val="24"/>
        </w:rPr>
        <w:t>воспроизведение, закрепление материала. Особое внимание было обращено на организацию образовательного процесса и построение предметно-пространственной среды.</w:t>
      </w:r>
    </w:p>
    <w:p w14:paraId="DC000000">
      <w:pPr>
        <w:spacing w:after="0" w:line="245" w:lineRule="atLeast"/>
        <w:ind/>
        <w:jc w:val="center"/>
        <w:rPr>
          <w:rFonts w:ascii="Times New Roman" w:hAnsi="Times New Roman"/>
          <w:sz w:val="24"/>
        </w:rPr>
      </w:pPr>
      <w:r>
        <w:rPr>
          <w:rFonts w:ascii="Times New Roman" w:hAnsi="Times New Roman"/>
          <w:sz w:val="24"/>
        </w:rPr>
        <w:br/>
      </w:r>
    </w:p>
    <w:p w14:paraId="DD000000">
      <w:pPr>
        <w:spacing w:after="0" w:line="294" w:lineRule="atLeast"/>
        <w:ind/>
        <w:jc w:val="center"/>
        <w:rPr>
          <w:rFonts w:ascii="Times New Roman" w:hAnsi="Times New Roman"/>
          <w:sz w:val="24"/>
        </w:rPr>
      </w:pPr>
      <w:r>
        <w:rPr>
          <w:rFonts w:ascii="Times New Roman" w:hAnsi="Times New Roman"/>
          <w:b w:val="1"/>
          <w:sz w:val="24"/>
        </w:rPr>
        <w:t>1.6. СИСТЕМА ВЗАИМОДЕЙСТВИЯ С РОДИТЕЛЯМИ ВОСПИТАННИКОВ</w:t>
      </w:r>
    </w:p>
    <w:p w14:paraId="DE000000">
      <w:pPr>
        <w:spacing w:after="0" w:line="294" w:lineRule="atLeast"/>
        <w:ind/>
        <w:jc w:val="both"/>
        <w:rPr>
          <w:rFonts w:ascii="Times New Roman" w:hAnsi="Times New Roman"/>
          <w:sz w:val="24"/>
        </w:rPr>
      </w:pPr>
      <w:r>
        <w:rPr>
          <w:rFonts w:ascii="Times New Roman" w:hAnsi="Times New Roman"/>
          <w:color w:val="000000"/>
          <w:sz w:val="24"/>
        </w:rPr>
        <w:t xml:space="preserve">  На протяжении 2024-2025 учебного года проводилось много совместных мероприятий: анкетирование, выставки, конкурсы, составление альбомов, выпуск семейных газет, участие в проектах детского сада. Родители с удовольствием участвуют в таких мероприятиях, которые становятся традиционными и вызывают огромный интерес воспитанников и желание их родителей заниматься совместно со своими детьми. Большим интересом у родителей пользуются информационные стенды в каждой возрастной группе. Наиболее активным родителям по итогам работы детского сада на общем родительском собрании были вручены благодарственные письма.</w:t>
      </w:r>
    </w:p>
    <w:p w14:paraId="DF000000">
      <w:pPr>
        <w:spacing w:after="0" w:line="294" w:lineRule="atLeast"/>
        <w:ind/>
        <w:jc w:val="both"/>
        <w:rPr>
          <w:rFonts w:ascii="Times New Roman" w:hAnsi="Times New Roman"/>
          <w:sz w:val="24"/>
        </w:rPr>
      </w:pPr>
      <w:r>
        <w:rPr>
          <w:rFonts w:ascii="Times New Roman" w:hAnsi="Times New Roman"/>
          <w:color w:val="000000"/>
          <w:sz w:val="24"/>
        </w:rPr>
        <w:t xml:space="preserve">  Воспитатели в работе с родителями используют традиционные и нетрадиционные формы: родительские собрания, деловые игры, тренинги,  конкурсы.</w:t>
      </w:r>
    </w:p>
    <w:p w14:paraId="E0000000">
      <w:pPr>
        <w:spacing w:after="0" w:line="294" w:lineRule="atLeast"/>
        <w:ind/>
        <w:jc w:val="both"/>
        <w:rPr>
          <w:rFonts w:ascii="Times New Roman" w:hAnsi="Times New Roman"/>
          <w:sz w:val="24"/>
        </w:rPr>
      </w:pPr>
      <w:r>
        <w:rPr>
          <w:rFonts w:ascii="Times New Roman" w:hAnsi="Times New Roman"/>
          <w:color w:val="000000"/>
          <w:sz w:val="24"/>
        </w:rPr>
        <w:t xml:space="preserve">   Родители активно участвовали в творческих выставках: «Цветочные фантазии», «Осенний калейдоскоп» (выставка аппликационных работ), «Рисуем всей семьей», «Мамочка моя», «9 мая» и т.д.</w:t>
      </w:r>
    </w:p>
    <w:p w14:paraId="E1000000">
      <w:pPr>
        <w:spacing w:after="0" w:line="294" w:lineRule="atLeast"/>
        <w:ind/>
        <w:jc w:val="both"/>
        <w:rPr>
          <w:rFonts w:ascii="Times New Roman" w:hAnsi="Times New Roman"/>
          <w:sz w:val="24"/>
        </w:rPr>
      </w:pPr>
      <w:r>
        <w:rPr>
          <w:rFonts w:ascii="Times New Roman" w:hAnsi="Times New Roman"/>
          <w:color w:val="000000"/>
          <w:sz w:val="24"/>
        </w:rPr>
        <w:t xml:space="preserve">   Родители участвовали в конкурсах: «Осенняя фантазия», «Новогодняя игрушка».</w:t>
      </w:r>
    </w:p>
    <w:p w14:paraId="E2000000">
      <w:pPr>
        <w:spacing w:after="0" w:line="294" w:lineRule="atLeast"/>
        <w:ind/>
        <w:jc w:val="both"/>
        <w:rPr>
          <w:rFonts w:ascii="Times New Roman" w:hAnsi="Times New Roman"/>
          <w:sz w:val="24"/>
        </w:rPr>
      </w:pPr>
      <w:r>
        <w:rPr>
          <w:rFonts w:ascii="Times New Roman" w:hAnsi="Times New Roman"/>
          <w:color w:val="000000"/>
          <w:sz w:val="24"/>
        </w:rPr>
        <w:t>Родители – активные участники развлечений и досугов, проводимых в детском саду: «Праздник Осени», «Новогодние утренники», «8 Марта», «День Матери».</w:t>
      </w:r>
    </w:p>
    <w:p w14:paraId="E3000000">
      <w:pPr>
        <w:spacing w:after="0" w:line="294" w:lineRule="atLeast"/>
        <w:ind/>
        <w:jc w:val="center"/>
        <w:rPr>
          <w:rFonts w:ascii="Times New Roman" w:hAnsi="Times New Roman"/>
          <w:sz w:val="24"/>
        </w:rPr>
      </w:pPr>
    </w:p>
    <w:p w14:paraId="E4000000">
      <w:pPr>
        <w:spacing w:after="0" w:line="294" w:lineRule="atLeast"/>
        <w:ind/>
        <w:jc w:val="center"/>
        <w:rPr>
          <w:rFonts w:ascii="Times New Roman" w:hAnsi="Times New Roman"/>
          <w:sz w:val="24"/>
        </w:rPr>
      </w:pPr>
      <w:r>
        <w:rPr>
          <w:rFonts w:ascii="Times New Roman" w:hAnsi="Times New Roman"/>
          <w:b w:val="1"/>
          <w:sz w:val="24"/>
        </w:rPr>
        <w:t>1.7. АНАЛИЗ АДМИНИСТРАТИВНО-ХОЗЯЙСТВЕННОЙ РАБОТЫ В ДОУ</w:t>
      </w:r>
    </w:p>
    <w:p w14:paraId="E5000000">
      <w:pPr>
        <w:spacing w:after="0" w:line="294" w:lineRule="atLeast"/>
        <w:ind/>
        <w:jc w:val="both"/>
        <w:rPr>
          <w:rFonts w:ascii="Times New Roman" w:hAnsi="Times New Roman"/>
          <w:sz w:val="24"/>
        </w:rPr>
      </w:pPr>
      <w:r>
        <w:rPr>
          <w:rFonts w:ascii="Times New Roman" w:hAnsi="Times New Roman"/>
          <w:sz w:val="24"/>
        </w:rPr>
        <w:t xml:space="preserve">    В ДОУ штатная численность младшего обслуживающего персонала составляет 9 единиц. </w:t>
      </w:r>
      <w:r>
        <w:rPr>
          <w:rFonts w:ascii="Times New Roman" w:hAnsi="Times New Roman"/>
          <w:sz w:val="24"/>
        </w:rPr>
        <w:t>Младший обслуживающий персонал в течение всего года работал стабильно, нарушений Правил внутреннего трудового распорядка, должностных инструкций не зафиксировано.</w:t>
      </w:r>
    </w:p>
    <w:p w14:paraId="E6000000">
      <w:pPr>
        <w:spacing w:after="0" w:line="294" w:lineRule="atLeast"/>
        <w:ind/>
        <w:jc w:val="both"/>
        <w:rPr>
          <w:rFonts w:ascii="Times New Roman" w:hAnsi="Times New Roman"/>
          <w:sz w:val="24"/>
        </w:rPr>
      </w:pPr>
      <w:r>
        <w:rPr>
          <w:rFonts w:ascii="Times New Roman" w:hAnsi="Times New Roman"/>
          <w:sz w:val="24"/>
        </w:rPr>
        <w:t xml:space="preserve">   Рабочие графики младшего и технического персонала оформлялись вовремя, в случаях отсутствия персонала своевременно производилась замена.</w:t>
      </w:r>
    </w:p>
    <w:p w14:paraId="E7000000">
      <w:pPr>
        <w:spacing w:after="0" w:line="294" w:lineRule="atLeast"/>
        <w:ind/>
        <w:jc w:val="both"/>
        <w:rPr>
          <w:rFonts w:ascii="Times New Roman" w:hAnsi="Times New Roman"/>
          <w:sz w:val="24"/>
        </w:rPr>
      </w:pPr>
      <w:r>
        <w:rPr>
          <w:rFonts w:ascii="Times New Roman" w:hAnsi="Times New Roman"/>
          <w:sz w:val="24"/>
        </w:rPr>
        <w:t xml:space="preserve">  Проводились также тематические проверки со стороны обслуживающих и контрольных организаций:</w:t>
      </w:r>
    </w:p>
    <w:p w14:paraId="E8000000">
      <w:pPr>
        <w:spacing w:after="0" w:line="294" w:lineRule="atLeast"/>
        <w:ind/>
        <w:jc w:val="both"/>
        <w:rPr>
          <w:rFonts w:ascii="Times New Roman" w:hAnsi="Times New Roman"/>
          <w:sz w:val="24"/>
        </w:rPr>
      </w:pPr>
      <w:r>
        <w:rPr>
          <w:rFonts w:ascii="Times New Roman" w:hAnsi="Times New Roman"/>
          <w:sz w:val="24"/>
        </w:rPr>
        <w:t>состояние теплового и технологического оборудования;</w:t>
      </w:r>
    </w:p>
    <w:p w14:paraId="E9000000">
      <w:pPr>
        <w:spacing w:after="0" w:line="294" w:lineRule="atLeast"/>
        <w:ind/>
        <w:jc w:val="both"/>
        <w:rPr>
          <w:rFonts w:ascii="Times New Roman" w:hAnsi="Times New Roman"/>
          <w:sz w:val="24"/>
        </w:rPr>
      </w:pPr>
      <w:r>
        <w:rPr>
          <w:rFonts w:ascii="Times New Roman" w:hAnsi="Times New Roman"/>
          <w:sz w:val="24"/>
        </w:rPr>
        <w:t>техническое состояние здания и сооружений;</w:t>
      </w:r>
    </w:p>
    <w:p w14:paraId="EA000000">
      <w:pPr>
        <w:spacing w:after="0" w:line="294" w:lineRule="atLeast"/>
        <w:ind/>
        <w:jc w:val="both"/>
        <w:rPr>
          <w:rFonts w:ascii="Times New Roman" w:hAnsi="Times New Roman"/>
          <w:sz w:val="24"/>
        </w:rPr>
      </w:pPr>
      <w:r>
        <w:rPr>
          <w:rFonts w:ascii="Times New Roman" w:hAnsi="Times New Roman"/>
          <w:sz w:val="24"/>
        </w:rPr>
        <w:t>автоматической системы пожарной сигнализации и системы оповещения людей о пожаре;</w:t>
      </w:r>
    </w:p>
    <w:p w14:paraId="EB000000">
      <w:pPr>
        <w:spacing w:after="0" w:line="294" w:lineRule="atLeast"/>
        <w:ind/>
        <w:jc w:val="both"/>
        <w:rPr>
          <w:rFonts w:ascii="Times New Roman" w:hAnsi="Times New Roman"/>
          <w:sz w:val="24"/>
        </w:rPr>
      </w:pPr>
      <w:r>
        <w:rPr>
          <w:rFonts w:ascii="Times New Roman" w:hAnsi="Times New Roman"/>
          <w:sz w:val="24"/>
        </w:rPr>
        <w:t>освещенность, влажность помещений;</w:t>
      </w:r>
    </w:p>
    <w:p w14:paraId="EC000000">
      <w:pPr>
        <w:spacing w:after="0" w:line="294" w:lineRule="atLeast"/>
        <w:ind/>
        <w:jc w:val="both"/>
        <w:rPr>
          <w:rFonts w:ascii="Times New Roman" w:hAnsi="Times New Roman"/>
          <w:sz w:val="24"/>
        </w:rPr>
      </w:pPr>
      <w:r>
        <w:rPr>
          <w:rFonts w:ascii="Times New Roman" w:hAnsi="Times New Roman"/>
          <w:sz w:val="24"/>
        </w:rPr>
        <w:t>состояние разных мер и измерительных приборов;</w:t>
      </w:r>
    </w:p>
    <w:p w14:paraId="ED000000">
      <w:pPr>
        <w:spacing w:after="0" w:line="294" w:lineRule="atLeast"/>
        <w:ind/>
        <w:jc w:val="both"/>
        <w:rPr>
          <w:rFonts w:ascii="Times New Roman" w:hAnsi="Times New Roman"/>
          <w:sz w:val="24"/>
        </w:rPr>
      </w:pPr>
      <w:r>
        <w:rPr>
          <w:rFonts w:ascii="Times New Roman" w:hAnsi="Times New Roman"/>
          <w:sz w:val="24"/>
        </w:rPr>
        <w:t xml:space="preserve">промывка и </w:t>
      </w:r>
      <w:r>
        <w:rPr>
          <w:rFonts w:ascii="Times New Roman" w:hAnsi="Times New Roman"/>
          <w:sz w:val="24"/>
        </w:rPr>
        <w:t>опрессовка</w:t>
      </w:r>
      <w:r>
        <w:rPr>
          <w:rFonts w:ascii="Times New Roman" w:hAnsi="Times New Roman"/>
          <w:sz w:val="24"/>
        </w:rPr>
        <w:t>;</w:t>
      </w:r>
    </w:p>
    <w:p w14:paraId="EE000000">
      <w:pPr>
        <w:spacing w:after="0" w:line="294" w:lineRule="atLeast"/>
        <w:ind/>
        <w:jc w:val="both"/>
        <w:rPr>
          <w:rFonts w:ascii="Times New Roman" w:hAnsi="Times New Roman"/>
          <w:sz w:val="24"/>
        </w:rPr>
      </w:pPr>
      <w:r>
        <w:rPr>
          <w:rFonts w:ascii="Times New Roman" w:hAnsi="Times New Roman"/>
          <w:sz w:val="24"/>
        </w:rPr>
        <w:t>выполнение требований, норм и правил пожарной безопасности и охраны труда.</w:t>
      </w:r>
    </w:p>
    <w:p w14:paraId="EF000000">
      <w:pPr>
        <w:spacing w:after="0" w:line="294" w:lineRule="atLeast"/>
        <w:ind/>
        <w:jc w:val="both"/>
        <w:rPr>
          <w:rFonts w:ascii="Times New Roman" w:hAnsi="Times New Roman"/>
          <w:sz w:val="24"/>
        </w:rPr>
      </w:pPr>
      <w:r>
        <w:rPr>
          <w:rFonts w:ascii="Times New Roman" w:hAnsi="Times New Roman"/>
          <w:sz w:val="24"/>
        </w:rPr>
        <w:t xml:space="preserve">  Результаты контроля показали, что в ДОУ хозяйственная деятельность осуществляется на должном уровне.</w:t>
      </w:r>
    </w:p>
    <w:p w14:paraId="F0000000">
      <w:pPr>
        <w:spacing w:after="0" w:line="294" w:lineRule="atLeast"/>
        <w:ind/>
        <w:jc w:val="both"/>
        <w:rPr>
          <w:rFonts w:ascii="Times New Roman" w:hAnsi="Times New Roman"/>
          <w:sz w:val="24"/>
        </w:rPr>
      </w:pPr>
    </w:p>
    <w:p w14:paraId="F1000000">
      <w:pPr>
        <w:spacing w:after="0" w:line="240" w:lineRule="auto"/>
        <w:ind/>
        <w:jc w:val="center"/>
        <w:rPr>
          <w:rFonts w:ascii="Times New Roman" w:hAnsi="Times New Roman"/>
          <w:sz w:val="24"/>
        </w:rPr>
      </w:pPr>
      <w:r>
        <w:rPr>
          <w:rFonts w:ascii="Times New Roman" w:hAnsi="Times New Roman"/>
          <w:sz w:val="24"/>
        </w:rPr>
        <w:br/>
      </w:r>
    </w:p>
    <w:p w14:paraId="F2000000">
      <w:pPr>
        <w:spacing w:after="0" w:line="240" w:lineRule="auto"/>
        <w:ind/>
        <w:jc w:val="center"/>
        <w:rPr>
          <w:rFonts w:ascii="Times New Roman" w:hAnsi="Times New Roman"/>
          <w:sz w:val="24"/>
        </w:rPr>
      </w:pPr>
      <w:r>
        <w:rPr>
          <w:rFonts w:ascii="Times New Roman" w:hAnsi="Times New Roman"/>
          <w:b w:val="1"/>
          <w:sz w:val="24"/>
        </w:rPr>
        <w:t>1.</w:t>
      </w:r>
      <w:r>
        <w:rPr>
          <w:rFonts w:ascii="Times New Roman" w:hAnsi="Times New Roman"/>
          <w:b w:val="1"/>
          <w:sz w:val="24"/>
        </w:rPr>
        <w:t>8.АНАЛИЗ</w:t>
      </w:r>
      <w:r>
        <w:rPr>
          <w:rFonts w:ascii="Times New Roman" w:hAnsi="Times New Roman"/>
          <w:b w:val="1"/>
          <w:sz w:val="24"/>
        </w:rPr>
        <w:t xml:space="preserve"> РЕЗУЛЬТАТОВ КОРРЕКЦИОННОЙ РАБОТЫ</w:t>
      </w:r>
    </w:p>
    <w:p w14:paraId="F3000000">
      <w:pPr>
        <w:spacing w:after="0" w:line="294" w:lineRule="atLeast"/>
        <w:ind/>
        <w:jc w:val="both"/>
        <w:rPr>
          <w:rFonts w:ascii="Times New Roman" w:hAnsi="Times New Roman"/>
          <w:sz w:val="24"/>
        </w:rPr>
      </w:pPr>
      <w:r>
        <w:rPr>
          <w:rFonts w:ascii="Times New Roman" w:hAnsi="Times New Roman"/>
          <w:b w:val="1"/>
          <w:sz w:val="24"/>
        </w:rPr>
        <w:t>В образовательном учреждении были проведены следующие диагностические исследования: выявлен 1 ребенок с речевым нарушением.</w:t>
      </w:r>
    </w:p>
    <w:p w14:paraId="F4000000">
      <w:pPr>
        <w:spacing w:after="0" w:line="294" w:lineRule="atLeast"/>
        <w:ind/>
        <w:jc w:val="both"/>
        <w:rPr>
          <w:rFonts w:ascii="Times New Roman" w:hAnsi="Times New Roman"/>
          <w:sz w:val="24"/>
        </w:rPr>
      </w:pPr>
    </w:p>
    <w:p w14:paraId="F5000000">
      <w:pPr>
        <w:spacing w:after="0" w:line="294" w:lineRule="atLeast"/>
        <w:ind/>
        <w:jc w:val="center"/>
        <w:rPr>
          <w:rFonts w:ascii="Times New Roman" w:hAnsi="Times New Roman"/>
          <w:sz w:val="24"/>
        </w:rPr>
      </w:pPr>
    </w:p>
    <w:p w14:paraId="F6000000">
      <w:pPr>
        <w:spacing w:after="0" w:line="294" w:lineRule="atLeast"/>
        <w:ind/>
        <w:jc w:val="both"/>
        <w:rPr>
          <w:rFonts w:ascii="Times New Roman" w:hAnsi="Times New Roman"/>
          <w:sz w:val="24"/>
        </w:rPr>
      </w:pPr>
      <w:r>
        <w:rPr>
          <w:rFonts w:ascii="Times New Roman" w:hAnsi="Times New Roman"/>
          <w:b w:val="1"/>
          <w:sz w:val="24"/>
        </w:rPr>
        <w:t>Задачи на 2025-2026</w:t>
      </w:r>
      <w:r>
        <w:rPr>
          <w:rFonts w:ascii="Times New Roman" w:hAnsi="Times New Roman"/>
          <w:b w:val="1"/>
          <w:sz w:val="24"/>
        </w:rPr>
        <w:t xml:space="preserve"> учебный год:</w:t>
      </w:r>
    </w:p>
    <w:p w14:paraId="F7000000">
      <w:pPr>
        <w:spacing w:after="0" w:line="294" w:lineRule="atLeast"/>
        <w:ind/>
        <w:jc w:val="both"/>
        <w:rPr>
          <w:rFonts w:ascii="Times New Roman" w:hAnsi="Times New Roman"/>
          <w:sz w:val="24"/>
        </w:rPr>
      </w:pPr>
      <w:r>
        <w:rPr>
          <w:rFonts w:ascii="Times New Roman" w:hAnsi="Times New Roman"/>
          <w:sz w:val="24"/>
        </w:rPr>
        <w:t>1. Продолжить коррекционную работу с детьми по своевременному предупреждению и преодолению трудностей в усвоении программы.</w:t>
      </w:r>
    </w:p>
    <w:p w14:paraId="F8000000">
      <w:pPr>
        <w:spacing w:after="0" w:line="294" w:lineRule="atLeast"/>
        <w:ind/>
        <w:jc w:val="both"/>
        <w:rPr>
          <w:rFonts w:ascii="Times New Roman" w:hAnsi="Times New Roman"/>
          <w:sz w:val="24"/>
        </w:rPr>
      </w:pPr>
      <w:r>
        <w:rPr>
          <w:rFonts w:ascii="Times New Roman" w:hAnsi="Times New Roman"/>
          <w:sz w:val="24"/>
        </w:rPr>
        <w:t>2. Подготовить сообщение о преодолении трудностей при обучении детей с  нарушениями.</w:t>
      </w:r>
    </w:p>
    <w:p w14:paraId="F9000000">
      <w:pPr>
        <w:spacing w:after="0" w:line="294" w:lineRule="atLeast"/>
        <w:ind/>
        <w:jc w:val="both"/>
        <w:rPr>
          <w:rFonts w:ascii="Times New Roman" w:hAnsi="Times New Roman"/>
          <w:sz w:val="24"/>
        </w:rPr>
      </w:pPr>
      <w:r>
        <w:rPr>
          <w:rFonts w:ascii="Times New Roman" w:hAnsi="Times New Roman"/>
          <w:sz w:val="24"/>
        </w:rPr>
        <w:t>3. Продолжить разъяснение специальных знаний по логопедии через сайт среди педагогов и родителей воспитанников.</w:t>
      </w:r>
    </w:p>
    <w:p w14:paraId="FA000000">
      <w:pPr>
        <w:spacing w:after="0" w:line="240" w:lineRule="auto"/>
        <w:ind/>
        <w:jc w:val="center"/>
        <w:rPr>
          <w:rFonts w:ascii="Times New Roman" w:hAnsi="Times New Roman"/>
          <w:sz w:val="24"/>
        </w:rPr>
      </w:pPr>
      <w:r>
        <w:rPr>
          <w:rFonts w:ascii="Times New Roman" w:hAnsi="Times New Roman"/>
          <w:sz w:val="24"/>
        </w:rPr>
        <w:br/>
      </w:r>
    </w:p>
    <w:p w14:paraId="FB000000">
      <w:pPr>
        <w:spacing w:after="0" w:line="240" w:lineRule="auto"/>
        <w:ind/>
        <w:jc w:val="center"/>
        <w:rPr>
          <w:rFonts w:ascii="Times New Roman" w:hAnsi="Times New Roman"/>
          <w:sz w:val="24"/>
        </w:rPr>
      </w:pPr>
      <w:r>
        <w:rPr>
          <w:rFonts w:ascii="Times New Roman" w:hAnsi="Times New Roman"/>
          <w:sz w:val="24"/>
        </w:rPr>
        <w:br/>
      </w:r>
    </w:p>
    <w:p w14:paraId="FC000000">
      <w:pPr>
        <w:spacing w:after="0" w:line="240" w:lineRule="auto"/>
        <w:ind/>
        <w:jc w:val="center"/>
        <w:rPr>
          <w:rFonts w:ascii="Times New Roman" w:hAnsi="Times New Roman"/>
          <w:sz w:val="24"/>
        </w:rPr>
      </w:pPr>
      <w:r>
        <w:rPr>
          <w:rFonts w:ascii="Times New Roman" w:hAnsi="Times New Roman"/>
          <w:sz w:val="24"/>
        </w:rPr>
        <w:br/>
      </w:r>
    </w:p>
    <w:p w14:paraId="FD000000">
      <w:pPr>
        <w:spacing w:after="0" w:line="240" w:lineRule="auto"/>
        <w:ind/>
        <w:jc w:val="center"/>
        <w:rPr>
          <w:rFonts w:ascii="Times New Roman" w:hAnsi="Times New Roman"/>
          <w:sz w:val="24"/>
        </w:rPr>
      </w:pPr>
      <w:r>
        <w:rPr>
          <w:rFonts w:ascii="Times New Roman" w:hAnsi="Times New Roman"/>
          <w:sz w:val="24"/>
        </w:rPr>
        <w:br/>
      </w:r>
    </w:p>
    <w:p w14:paraId="FE000000">
      <w:pPr>
        <w:spacing w:after="0" w:line="240" w:lineRule="auto"/>
        <w:ind/>
        <w:jc w:val="center"/>
        <w:rPr>
          <w:rFonts w:ascii="Times New Roman" w:hAnsi="Times New Roman"/>
          <w:sz w:val="24"/>
        </w:rPr>
      </w:pPr>
      <w:r>
        <w:rPr>
          <w:rFonts w:ascii="Times New Roman" w:hAnsi="Times New Roman"/>
          <w:sz w:val="24"/>
        </w:rPr>
        <w:br/>
      </w:r>
    </w:p>
    <w:p w14:paraId="FF000000">
      <w:pPr>
        <w:spacing w:after="0" w:line="240" w:lineRule="auto"/>
        <w:ind/>
        <w:jc w:val="center"/>
        <w:rPr>
          <w:rFonts w:ascii="Times New Roman" w:hAnsi="Times New Roman"/>
          <w:sz w:val="24"/>
        </w:rPr>
      </w:pPr>
      <w:r>
        <w:rPr>
          <w:rFonts w:ascii="Times New Roman" w:hAnsi="Times New Roman"/>
          <w:sz w:val="24"/>
        </w:rPr>
        <w:br/>
      </w:r>
    </w:p>
    <w:p w14:paraId="00010000">
      <w:pPr>
        <w:spacing w:after="0" w:line="240" w:lineRule="auto"/>
        <w:ind/>
        <w:jc w:val="center"/>
        <w:rPr>
          <w:rFonts w:ascii="Times New Roman" w:hAnsi="Times New Roman"/>
          <w:sz w:val="24"/>
        </w:rPr>
      </w:pPr>
      <w:r>
        <w:rPr>
          <w:rFonts w:ascii="Times New Roman" w:hAnsi="Times New Roman"/>
          <w:sz w:val="24"/>
        </w:rPr>
        <w:br/>
      </w:r>
    </w:p>
    <w:p w14:paraId="01010000">
      <w:pPr>
        <w:spacing w:after="0" w:line="240" w:lineRule="auto"/>
        <w:ind/>
        <w:jc w:val="center"/>
        <w:rPr>
          <w:rFonts w:ascii="Times New Roman" w:hAnsi="Times New Roman"/>
          <w:sz w:val="24"/>
        </w:rPr>
      </w:pPr>
      <w:r>
        <w:rPr>
          <w:rFonts w:ascii="Times New Roman" w:hAnsi="Times New Roman"/>
          <w:sz w:val="24"/>
        </w:rPr>
        <w:br/>
      </w:r>
    </w:p>
    <w:p w14:paraId="02010000">
      <w:pPr>
        <w:spacing w:after="0" w:line="240" w:lineRule="auto"/>
        <w:ind/>
        <w:jc w:val="center"/>
        <w:rPr>
          <w:rFonts w:ascii="Times New Roman" w:hAnsi="Times New Roman"/>
          <w:sz w:val="24"/>
        </w:rPr>
      </w:pPr>
      <w:r>
        <w:rPr>
          <w:rFonts w:ascii="Times New Roman" w:hAnsi="Times New Roman"/>
          <w:sz w:val="24"/>
        </w:rPr>
        <w:br/>
      </w:r>
    </w:p>
    <w:p w14:paraId="03010000">
      <w:pPr>
        <w:spacing w:after="0" w:line="240" w:lineRule="auto"/>
        <w:ind/>
        <w:jc w:val="center"/>
        <w:rPr>
          <w:rFonts w:ascii="Times New Roman" w:hAnsi="Times New Roman"/>
          <w:sz w:val="24"/>
        </w:rPr>
      </w:pPr>
      <w:r>
        <w:rPr>
          <w:rFonts w:ascii="Times New Roman" w:hAnsi="Times New Roman"/>
          <w:sz w:val="24"/>
        </w:rPr>
        <w:br/>
      </w:r>
    </w:p>
    <w:p w14:paraId="04010000">
      <w:pPr>
        <w:spacing w:after="0" w:line="240" w:lineRule="auto"/>
        <w:ind/>
        <w:jc w:val="center"/>
        <w:rPr>
          <w:rFonts w:ascii="Times New Roman" w:hAnsi="Times New Roman"/>
          <w:sz w:val="24"/>
        </w:rPr>
      </w:pPr>
      <w:r>
        <w:rPr>
          <w:rFonts w:ascii="Times New Roman" w:hAnsi="Times New Roman"/>
          <w:b w:val="1"/>
          <w:sz w:val="24"/>
        </w:rPr>
        <w:t>ЦЕЛИ И ЗАДАЧИ РАБОТЫ</w:t>
      </w:r>
    </w:p>
    <w:p w14:paraId="05010000">
      <w:pPr>
        <w:spacing w:after="0" w:line="240" w:lineRule="auto"/>
        <w:ind/>
        <w:jc w:val="center"/>
        <w:rPr>
          <w:rFonts w:ascii="Times New Roman" w:hAnsi="Times New Roman"/>
          <w:sz w:val="24"/>
        </w:rPr>
      </w:pPr>
      <w:r>
        <w:rPr>
          <w:rFonts w:ascii="Times New Roman" w:hAnsi="Times New Roman"/>
          <w:b w:val="1"/>
          <w:sz w:val="24"/>
        </w:rPr>
        <w:t>МКДОУ детский  сад № 4  «Родничок»</w:t>
      </w:r>
    </w:p>
    <w:p w14:paraId="06010000">
      <w:pPr>
        <w:spacing w:after="0" w:line="144" w:lineRule="atLeast"/>
        <w:ind/>
        <w:jc w:val="center"/>
        <w:rPr>
          <w:rFonts w:ascii="Times New Roman" w:hAnsi="Times New Roman"/>
          <w:sz w:val="24"/>
        </w:rPr>
      </w:pPr>
      <w:r>
        <w:rPr>
          <w:rFonts w:ascii="Times New Roman" w:hAnsi="Times New Roman"/>
          <w:b w:val="1"/>
          <w:sz w:val="24"/>
        </w:rPr>
        <w:t>на 2025 – 2026</w:t>
      </w:r>
      <w:bookmarkStart w:id="1" w:name="_GoBack"/>
      <w:bookmarkEnd w:id="1"/>
      <w:r>
        <w:rPr>
          <w:rFonts w:ascii="Times New Roman" w:hAnsi="Times New Roman"/>
          <w:b w:val="1"/>
          <w:sz w:val="24"/>
        </w:rPr>
        <w:t xml:space="preserve"> учебный год.</w:t>
      </w:r>
    </w:p>
    <w:p w14:paraId="07010000">
      <w:pPr>
        <w:spacing w:after="0" w:line="294" w:lineRule="atLeast"/>
        <w:ind/>
        <w:jc w:val="center"/>
        <w:rPr>
          <w:rFonts w:ascii="Times New Roman" w:hAnsi="Times New Roman"/>
          <w:sz w:val="24"/>
        </w:rPr>
      </w:pPr>
    </w:p>
    <w:p w14:paraId="08010000">
      <w:pPr>
        <w:spacing w:after="0" w:line="240" w:lineRule="auto"/>
        <w:ind/>
        <w:jc w:val="center"/>
        <w:rPr>
          <w:rFonts w:ascii="Times New Roman" w:hAnsi="Times New Roman"/>
          <w:sz w:val="24"/>
        </w:rPr>
      </w:pPr>
      <w:r>
        <w:rPr>
          <w:rFonts w:ascii="Times New Roman" w:hAnsi="Times New Roman"/>
          <w:sz w:val="24"/>
        </w:rPr>
        <w:br/>
      </w:r>
    </w:p>
    <w:p w14:paraId="09010000">
      <w:pPr>
        <w:spacing w:after="0" w:line="294" w:lineRule="atLeast"/>
        <w:ind/>
        <w:jc w:val="both"/>
        <w:rPr>
          <w:rFonts w:ascii="Times New Roman" w:hAnsi="Times New Roman"/>
          <w:sz w:val="24"/>
        </w:rPr>
      </w:pPr>
      <w:r>
        <w:rPr>
          <w:rFonts w:ascii="Times New Roman" w:hAnsi="Times New Roman"/>
          <w:sz w:val="24"/>
        </w:rPr>
        <w:t> </w:t>
      </w:r>
      <w:r>
        <w:rPr>
          <w:rFonts w:ascii="Times New Roman" w:hAnsi="Times New Roman"/>
          <w:b w:val="1"/>
          <w:sz w:val="24"/>
        </w:rPr>
        <w:t>ЦЕЛЬ</w:t>
      </w:r>
      <w:r>
        <w:rPr>
          <w:rFonts w:ascii="Times New Roman" w:hAnsi="Times New Roman"/>
          <w:sz w:val="24"/>
        </w:rPr>
        <w:t xml:space="preserve">: создание благоприятных условий при взаимодействии всех участников образовательного процесса – педагогов, родителей, детей для полноценного </w:t>
      </w:r>
      <w:r>
        <w:rPr>
          <w:rFonts w:ascii="Times New Roman" w:hAnsi="Times New Roman"/>
          <w:sz w:val="24"/>
        </w:rPr>
        <w:t>проживания ребенком дошкольного детства и его подготовка к жизни в современном обществе.</w:t>
      </w:r>
    </w:p>
    <w:p w14:paraId="0A010000">
      <w:pPr>
        <w:spacing w:after="0" w:line="317" w:lineRule="atLeast"/>
        <w:ind/>
        <w:jc w:val="both"/>
        <w:rPr>
          <w:rFonts w:ascii="Times New Roman" w:hAnsi="Times New Roman"/>
          <w:sz w:val="24"/>
        </w:rPr>
      </w:pPr>
      <w:r>
        <w:rPr>
          <w:rFonts w:ascii="Times New Roman" w:hAnsi="Times New Roman"/>
          <w:sz w:val="24"/>
        </w:rPr>
        <w:t> </w:t>
      </w:r>
      <w:r>
        <w:rPr>
          <w:rFonts w:ascii="Times New Roman" w:hAnsi="Times New Roman"/>
          <w:b w:val="1"/>
          <w:sz w:val="24"/>
          <w:u w:val="single"/>
        </w:rPr>
        <w:t>ОСНОВНЫЕ ЗАДАЧИ РАБОТЫ:</w:t>
      </w:r>
      <w:r>
        <w:rPr>
          <w:rFonts w:ascii="Times New Roman" w:hAnsi="Times New Roman"/>
          <w:b w:val="1"/>
          <w:sz w:val="24"/>
        </w:rPr>
        <w:t> </w:t>
      </w:r>
    </w:p>
    <w:p w14:paraId="0B010000">
      <w:pPr>
        <w:spacing w:after="0" w:line="294" w:lineRule="atLeast"/>
        <w:ind/>
        <w:jc w:val="both"/>
        <w:rPr>
          <w:rFonts w:ascii="Times New Roman" w:hAnsi="Times New Roman"/>
          <w:sz w:val="24"/>
        </w:rPr>
      </w:pPr>
      <w:r>
        <w:rPr>
          <w:rFonts w:ascii="Times New Roman" w:hAnsi="Times New Roman"/>
          <w:sz w:val="24"/>
        </w:rPr>
        <w:t>1.Охрана и укрепление физического и психического здоровья детей, в том числе их эмоционального благополучия.</w:t>
      </w:r>
    </w:p>
    <w:p w14:paraId="0C010000">
      <w:pPr>
        <w:spacing w:after="0" w:line="294" w:lineRule="atLeast"/>
        <w:ind/>
        <w:jc w:val="both"/>
        <w:rPr>
          <w:rFonts w:ascii="Times New Roman" w:hAnsi="Times New Roman"/>
          <w:sz w:val="24"/>
        </w:rPr>
      </w:pPr>
      <w:r>
        <w:rPr>
          <w:rFonts w:ascii="Times New Roman" w:hAnsi="Times New Roman"/>
          <w:sz w:val="24"/>
        </w:rPr>
        <w:t>2.Обеспечение равных возможностей для полноценного развития каждого ребёнка в период дошкольного детства.</w:t>
      </w:r>
    </w:p>
    <w:p w14:paraId="0D010000">
      <w:pPr>
        <w:spacing w:after="0" w:line="294" w:lineRule="atLeast"/>
        <w:ind/>
        <w:jc w:val="both"/>
        <w:rPr>
          <w:rFonts w:ascii="Times New Roman" w:hAnsi="Times New Roman"/>
          <w:sz w:val="24"/>
        </w:rPr>
      </w:pPr>
      <w:r>
        <w:rPr>
          <w:rFonts w:ascii="Times New Roman" w:hAnsi="Times New Roman"/>
          <w:sz w:val="24"/>
        </w:rPr>
        <w:t>3. Создание благоприятных условий развития детей в соответствии с их возрастными и индивидуальными особенностями и склонностями.</w:t>
      </w:r>
    </w:p>
    <w:p w14:paraId="0E010000">
      <w:pPr>
        <w:spacing w:after="0" w:line="294" w:lineRule="atLeast"/>
        <w:ind/>
        <w:jc w:val="both"/>
        <w:rPr>
          <w:rFonts w:ascii="Times New Roman" w:hAnsi="Times New Roman"/>
          <w:sz w:val="24"/>
        </w:rPr>
      </w:pPr>
      <w:r>
        <w:rPr>
          <w:rFonts w:ascii="Times New Roman" w:hAnsi="Times New Roman"/>
          <w:sz w:val="24"/>
        </w:rPr>
        <w:t>4.Формирование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ответственности ребёнка, формирование предпосылок учебной деятельности.</w:t>
      </w:r>
    </w:p>
    <w:p w14:paraId="0F010000">
      <w:pPr>
        <w:spacing w:after="0" w:line="294" w:lineRule="atLeast"/>
        <w:ind/>
        <w:jc w:val="both"/>
        <w:rPr>
          <w:rFonts w:ascii="Times New Roman" w:hAnsi="Times New Roman"/>
          <w:sz w:val="24"/>
        </w:rPr>
      </w:pPr>
      <w:r>
        <w:rPr>
          <w:rFonts w:ascii="Times New Roman" w:hAnsi="Times New Roman"/>
          <w:sz w:val="24"/>
        </w:rPr>
        <w:t>5.Обеспечение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10010000">
      <w:pPr>
        <w:spacing w:after="0" w:line="294" w:lineRule="atLeast"/>
        <w:ind/>
        <w:jc w:val="both"/>
        <w:rPr>
          <w:rFonts w:ascii="Times New Roman" w:hAnsi="Times New Roman"/>
          <w:sz w:val="24"/>
        </w:rPr>
      </w:pPr>
    </w:p>
    <w:p w14:paraId="11010000">
      <w:pPr>
        <w:spacing w:after="0" w:line="294" w:lineRule="atLeast"/>
        <w:ind/>
        <w:jc w:val="center"/>
        <w:rPr>
          <w:rFonts w:ascii="Times New Roman" w:hAnsi="Times New Roman"/>
          <w:sz w:val="24"/>
        </w:rPr>
      </w:pPr>
      <w:r>
        <w:rPr>
          <w:rFonts w:ascii="Times New Roman" w:hAnsi="Times New Roman"/>
          <w:sz w:val="24"/>
        </w:rPr>
        <w:br/>
      </w:r>
      <w:r>
        <w:rPr>
          <w:rFonts w:ascii="Times New Roman" w:hAnsi="Times New Roman"/>
          <w:b w:val="1"/>
          <w:sz w:val="24"/>
        </w:rPr>
        <w:t>2 РАЗДЕЛ</w:t>
      </w:r>
    </w:p>
    <w:p w14:paraId="12010000">
      <w:pPr>
        <w:spacing w:after="0" w:line="294" w:lineRule="atLeast"/>
        <w:ind/>
        <w:jc w:val="center"/>
        <w:rPr>
          <w:rFonts w:ascii="Times New Roman" w:hAnsi="Times New Roman"/>
          <w:sz w:val="24"/>
        </w:rPr>
      </w:pPr>
      <w:r>
        <w:rPr>
          <w:rFonts w:ascii="Times New Roman" w:hAnsi="Times New Roman"/>
          <w:b w:val="1"/>
          <w:sz w:val="24"/>
          <w:u w:val="single"/>
        </w:rPr>
        <w:t>ОРГАНИЗАЦИОННО – УПРАВЛЕНЧЕСКАЯ ДЕЯТЕЛЬНОСТЬ</w:t>
      </w:r>
    </w:p>
    <w:p w14:paraId="13010000">
      <w:pPr>
        <w:spacing w:after="0" w:line="294" w:lineRule="atLeast"/>
        <w:ind/>
        <w:jc w:val="center"/>
        <w:rPr>
          <w:rFonts w:ascii="Times New Roman" w:hAnsi="Times New Roman"/>
          <w:sz w:val="24"/>
        </w:rPr>
      </w:pPr>
    </w:p>
    <w:p w14:paraId="14010000">
      <w:pPr>
        <w:spacing w:after="0" w:line="294" w:lineRule="atLeast"/>
        <w:ind/>
        <w:jc w:val="center"/>
        <w:rPr>
          <w:rFonts w:ascii="Times New Roman" w:hAnsi="Times New Roman"/>
          <w:sz w:val="24"/>
        </w:rPr>
      </w:pPr>
      <w:r>
        <w:rPr>
          <w:rFonts w:ascii="Times New Roman" w:hAnsi="Times New Roman"/>
          <w:b w:val="1"/>
          <w:sz w:val="24"/>
        </w:rPr>
        <w:t>2.1.  ОБЩИЕ СОБРАНИЯ ТРУДОВОГО КОЛЛЕКТИВА</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292"/>
        <w:gridCol w:w="2346"/>
      </w:tblGrid>
      <w:tr>
        <w:trPr>
          <w:trHeight w:hRule="atLeast" w:val="360"/>
        </w:trPr>
        <w:tc>
          <w:tcPr>
            <w:tcW w:type="dxa" w:w="7292"/>
            <w:tcBorders>
              <w:top w:color="000000" w:sz="4" w:val="single"/>
              <w:left w:color="000000" w:sz="4" w:val="single"/>
              <w:bottom w:color="000000" w:sz="4" w:val="single"/>
              <w:right w:color="000000" w:sz="4" w:val="single"/>
            </w:tcBorders>
          </w:tcPr>
          <w:p w14:paraId="15010000">
            <w:pPr>
              <w:spacing w:after="0" w:line="240" w:lineRule="auto"/>
              <w:ind w:firstLine="0" w:left="0"/>
              <w:jc w:val="left"/>
              <w:rPr>
                <w:rFonts w:ascii="Times New Roman" w:hAnsi="Times New Roman"/>
                <w:sz w:val="24"/>
              </w:rPr>
            </w:pPr>
            <w:r>
              <w:rPr>
                <w:rFonts w:ascii="Times New Roman" w:hAnsi="Times New Roman"/>
                <w:sz w:val="24"/>
              </w:rPr>
              <w:t>Утверждение графиков работы сотрудников ДОУ на 2025-2026 учебный год.</w:t>
            </w:r>
          </w:p>
        </w:tc>
        <w:tc>
          <w:tcPr>
            <w:tcW w:type="dxa" w:w="2346"/>
            <w:vMerge w:val="restart"/>
            <w:tcBorders>
              <w:top w:color="000000" w:sz="4" w:val="single"/>
              <w:left w:color="000000" w:sz="4" w:val="single"/>
              <w:bottom w:color="000000" w:sz="4" w:val="single"/>
              <w:right w:color="000000" w:sz="4" w:val="single"/>
            </w:tcBorders>
          </w:tcPr>
          <w:p w14:paraId="16010000">
            <w:pPr>
              <w:rPr>
                <w:sz w:val="24"/>
              </w:rPr>
            </w:pPr>
            <w:r>
              <w:rPr>
                <w:sz w:val="24"/>
              </w:rPr>
              <w:t>сентябрь</w:t>
            </w:r>
          </w:p>
        </w:tc>
      </w:tr>
      <w:tr>
        <w:trPr>
          <w:trHeight w:hRule="atLeast" w:val="360"/>
        </w:trPr>
        <w:tc>
          <w:tcPr>
            <w:tcW w:type="dxa" w:w="7292"/>
            <w:tcBorders>
              <w:top w:color="000000" w:sz="4" w:val="single"/>
              <w:left w:color="000000" w:sz="4" w:val="single"/>
              <w:bottom w:color="000000" w:sz="4" w:val="single"/>
              <w:right w:color="000000" w:sz="4" w:val="single"/>
            </w:tcBorders>
          </w:tcPr>
          <w:p w14:paraId="17010000">
            <w:pPr>
              <w:spacing w:after="0" w:line="240" w:lineRule="auto"/>
              <w:ind w:firstLine="0" w:left="0"/>
              <w:jc w:val="left"/>
              <w:rPr>
                <w:rFonts w:ascii="Times New Roman" w:hAnsi="Times New Roman"/>
                <w:sz w:val="24"/>
              </w:rPr>
            </w:pPr>
            <w:r>
              <w:rPr>
                <w:rFonts w:ascii="Times New Roman" w:hAnsi="Times New Roman"/>
                <w:sz w:val="24"/>
              </w:rPr>
              <w:t>Утверждение годового плана.</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18010000">
            <w:pPr>
              <w:spacing w:after="0" w:line="240" w:lineRule="auto"/>
              <w:ind w:firstLine="0" w:left="0"/>
              <w:jc w:val="left"/>
              <w:rPr>
                <w:rFonts w:ascii="Times New Roman" w:hAnsi="Times New Roman"/>
                <w:sz w:val="24"/>
              </w:rPr>
            </w:pPr>
            <w:r>
              <w:rPr>
                <w:rFonts w:ascii="Times New Roman" w:hAnsi="Times New Roman"/>
                <w:sz w:val="24"/>
              </w:rPr>
              <w:t>Принятие распорядка трудового дня.</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19010000">
            <w:pPr>
              <w:spacing w:after="0" w:line="240" w:lineRule="auto"/>
              <w:ind w:firstLine="0" w:left="0"/>
              <w:jc w:val="left"/>
              <w:rPr>
                <w:rFonts w:ascii="Times New Roman" w:hAnsi="Times New Roman"/>
                <w:sz w:val="24"/>
              </w:rPr>
            </w:pPr>
            <w:r>
              <w:rPr>
                <w:rFonts w:ascii="Times New Roman" w:hAnsi="Times New Roman"/>
                <w:sz w:val="24"/>
              </w:rPr>
              <w:t>Знакомство с документами по ФГОС</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1A010000">
            <w:pPr>
              <w:spacing w:after="0" w:line="240" w:lineRule="auto"/>
              <w:ind w:firstLine="0" w:left="0"/>
              <w:jc w:val="left"/>
              <w:rPr>
                <w:rFonts w:ascii="Times New Roman" w:hAnsi="Times New Roman"/>
                <w:sz w:val="24"/>
              </w:rPr>
            </w:pPr>
            <w:r>
              <w:rPr>
                <w:rFonts w:ascii="Times New Roman" w:hAnsi="Times New Roman"/>
                <w:sz w:val="24"/>
              </w:rPr>
              <w:t>Инструктаж по пожарной безопасности.</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1B010000">
            <w:pPr>
              <w:spacing w:after="0" w:line="240" w:lineRule="auto"/>
              <w:ind w:firstLine="0" w:left="0"/>
              <w:jc w:val="left"/>
              <w:rPr>
                <w:rFonts w:ascii="Times New Roman" w:hAnsi="Times New Roman"/>
                <w:sz w:val="24"/>
              </w:rPr>
            </w:pPr>
            <w:r>
              <w:rPr>
                <w:rFonts w:ascii="Times New Roman" w:hAnsi="Times New Roman"/>
                <w:sz w:val="24"/>
              </w:rPr>
              <w:t>Инструктаж по охране жизни и здоровья детей, по охране труда.</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1C010000">
            <w:pPr>
              <w:spacing w:after="0" w:line="240" w:lineRule="auto"/>
              <w:ind w:firstLine="0" w:left="0"/>
              <w:jc w:val="left"/>
              <w:rPr>
                <w:rFonts w:ascii="Times New Roman" w:hAnsi="Times New Roman"/>
                <w:sz w:val="24"/>
              </w:rPr>
            </w:pPr>
            <w:r>
              <w:rPr>
                <w:rFonts w:ascii="Times New Roman" w:hAnsi="Times New Roman"/>
                <w:sz w:val="24"/>
              </w:rPr>
              <w:t>Тарификация ДОУ.</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282"/>
        </w:trPr>
        <w:tc>
          <w:tcPr>
            <w:tcW w:type="dxa" w:w="7292"/>
            <w:tcBorders>
              <w:top w:color="000000" w:sz="4" w:val="single"/>
              <w:left w:color="000000" w:sz="4" w:val="single"/>
              <w:bottom w:color="000000" w:sz="4" w:val="single"/>
              <w:right w:color="000000" w:sz="4" w:val="single"/>
            </w:tcBorders>
          </w:tcPr>
          <w:p w14:paraId="1D010000">
            <w:pPr>
              <w:ind w:firstLine="0" w:left="0"/>
              <w:jc w:val="left"/>
              <w:rPr>
                <w:sz w:val="24"/>
              </w:rPr>
            </w:pPr>
            <w:r>
              <w:rPr>
                <w:rFonts w:ascii="Times New Roman" w:hAnsi="Times New Roman"/>
                <w:sz w:val="24"/>
              </w:rPr>
              <w:t>Утверждение графиков отпусков на 2021 год.</w:t>
            </w:r>
          </w:p>
        </w:tc>
        <w:tc>
          <w:tcPr>
            <w:tcW w:type="dxa" w:w="2346"/>
            <w:vMerge w:val="restart"/>
            <w:tcBorders>
              <w:top w:color="000000" w:sz="4" w:val="single"/>
              <w:left w:color="000000" w:sz="4" w:val="single"/>
              <w:bottom w:color="000000" w:sz="4" w:val="single"/>
              <w:right w:color="000000" w:sz="4" w:val="single"/>
            </w:tcBorders>
          </w:tcPr>
          <w:p w14:paraId="1E010000">
            <w:pPr>
              <w:rPr>
                <w:sz w:val="24"/>
              </w:rPr>
            </w:pPr>
            <w:r>
              <w:rPr>
                <w:sz w:val="24"/>
              </w:rPr>
              <w:t>Декабрь</w:t>
            </w:r>
          </w:p>
        </w:tc>
      </w:tr>
      <w:tr>
        <w:trPr>
          <w:trHeight w:hRule="atLeast" w:val="360"/>
        </w:trPr>
        <w:tc>
          <w:tcPr>
            <w:tcW w:type="dxa" w:w="7292"/>
            <w:tcBorders>
              <w:top w:color="000000" w:sz="4" w:val="single"/>
              <w:left w:color="000000" w:sz="4" w:val="single"/>
              <w:bottom w:color="000000" w:sz="4" w:val="single"/>
              <w:right w:color="000000" w:sz="4" w:val="single"/>
            </w:tcBorders>
          </w:tcPr>
          <w:p w14:paraId="1F010000">
            <w:pPr>
              <w:spacing w:after="0" w:line="240" w:lineRule="auto"/>
              <w:ind w:firstLine="0" w:left="0"/>
              <w:jc w:val="left"/>
              <w:rPr>
                <w:rFonts w:ascii="Times New Roman" w:hAnsi="Times New Roman"/>
                <w:sz w:val="24"/>
              </w:rPr>
            </w:pPr>
            <w:r>
              <w:rPr>
                <w:rFonts w:ascii="Times New Roman" w:hAnsi="Times New Roman"/>
                <w:sz w:val="24"/>
              </w:rPr>
              <w:t>Подготовка к проведению новогодних утренников.</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20010000">
            <w:pPr>
              <w:spacing w:after="0" w:line="240" w:lineRule="auto"/>
              <w:ind w:firstLine="0" w:left="0"/>
              <w:jc w:val="left"/>
              <w:rPr>
                <w:rFonts w:ascii="Times New Roman" w:hAnsi="Times New Roman"/>
                <w:sz w:val="24"/>
              </w:rPr>
            </w:pPr>
            <w:r>
              <w:rPr>
                <w:rFonts w:ascii="Times New Roman" w:hAnsi="Times New Roman"/>
                <w:sz w:val="24"/>
              </w:rPr>
              <w:t>Инструктаж по противопожарной безопасности.</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21010000">
            <w:pPr>
              <w:spacing w:after="0" w:line="240" w:lineRule="auto"/>
              <w:ind w:firstLine="0" w:left="0"/>
              <w:jc w:val="left"/>
              <w:rPr>
                <w:rFonts w:ascii="Times New Roman" w:hAnsi="Times New Roman"/>
                <w:sz w:val="24"/>
              </w:rPr>
            </w:pPr>
            <w:r>
              <w:rPr>
                <w:rFonts w:ascii="Times New Roman" w:hAnsi="Times New Roman"/>
                <w:sz w:val="24"/>
              </w:rPr>
              <w:t>Инструктаж по охране жизни и здоровья детей на летний период.</w:t>
            </w:r>
          </w:p>
        </w:tc>
        <w:tc>
          <w:tcPr>
            <w:tcW w:type="dxa" w:w="2346"/>
            <w:vMerge w:val="restart"/>
            <w:tcBorders>
              <w:top w:color="000000" w:sz="4" w:val="single"/>
              <w:left w:color="000000" w:sz="4" w:val="single"/>
              <w:bottom w:color="000000" w:sz="4" w:val="single"/>
              <w:right w:color="000000" w:sz="4" w:val="single"/>
            </w:tcBorders>
          </w:tcPr>
          <w:p w14:paraId="22010000">
            <w:pPr>
              <w:rPr>
                <w:sz w:val="24"/>
              </w:rPr>
            </w:pPr>
            <w:r>
              <w:rPr>
                <w:sz w:val="24"/>
              </w:rPr>
              <w:t xml:space="preserve">май </w:t>
            </w:r>
          </w:p>
        </w:tc>
      </w:tr>
      <w:tr>
        <w:trPr>
          <w:trHeight w:hRule="atLeast" w:val="360"/>
        </w:trPr>
        <w:tc>
          <w:tcPr>
            <w:tcW w:type="dxa" w:w="7292"/>
            <w:tcBorders>
              <w:top w:color="000000" w:sz="4" w:val="single"/>
              <w:left w:color="000000" w:sz="4" w:val="single"/>
              <w:bottom w:color="000000" w:sz="4" w:val="single"/>
              <w:right w:color="000000" w:sz="4" w:val="single"/>
            </w:tcBorders>
          </w:tcPr>
          <w:p w14:paraId="23010000">
            <w:pPr>
              <w:spacing w:after="0" w:line="240" w:lineRule="auto"/>
              <w:ind w:firstLine="0" w:left="0"/>
              <w:jc w:val="left"/>
              <w:rPr>
                <w:rFonts w:ascii="Times New Roman" w:hAnsi="Times New Roman"/>
                <w:sz w:val="24"/>
              </w:rPr>
            </w:pPr>
            <w:r>
              <w:rPr>
                <w:rFonts w:ascii="Times New Roman" w:hAnsi="Times New Roman"/>
                <w:sz w:val="24"/>
              </w:rPr>
              <w:t>Подготовка к ремонту здания ДОУ. Прогнозирование результатов хозяйственной работы на 2026 г.</w:t>
            </w:r>
          </w:p>
        </w:tc>
        <w:tc>
          <w:tcPr>
            <w:tcW w:type="dxa" w:w="2346"/>
            <w:gridSpan w:val="1"/>
            <w:vMerge w:val="continue"/>
            <w:tcBorders>
              <w:top w:color="000000" w:sz="4" w:val="single"/>
              <w:left w:color="000000" w:sz="4" w:val="single"/>
              <w:bottom w:color="000000" w:sz="4" w:val="single"/>
              <w:right w:color="000000" w:sz="4" w:val="single"/>
            </w:tcBorders>
          </w:tcPr>
          <w:p/>
        </w:tc>
      </w:tr>
      <w:tr>
        <w:trPr>
          <w:trHeight w:hRule="atLeast" w:val="360"/>
        </w:trPr>
        <w:tc>
          <w:tcPr>
            <w:tcW w:type="dxa" w:w="7292"/>
            <w:tcBorders>
              <w:top w:color="000000" w:sz="4" w:val="single"/>
              <w:left w:color="000000" w:sz="4" w:val="single"/>
              <w:bottom w:color="000000" w:sz="4" w:val="single"/>
              <w:right w:color="000000" w:sz="4" w:val="single"/>
            </w:tcBorders>
          </w:tcPr>
          <w:p w14:paraId="24010000">
            <w:pPr>
              <w:spacing w:after="0" w:line="240" w:lineRule="auto"/>
              <w:ind w:firstLine="0" w:left="0"/>
              <w:jc w:val="left"/>
              <w:rPr>
                <w:rFonts w:ascii="Times New Roman" w:hAnsi="Times New Roman"/>
                <w:sz w:val="24"/>
              </w:rPr>
            </w:pPr>
            <w:r>
              <w:rPr>
                <w:rFonts w:ascii="Times New Roman" w:hAnsi="Times New Roman"/>
                <w:sz w:val="24"/>
              </w:rPr>
              <w:t>Внеплановые работы (по необходимости)</w:t>
            </w:r>
          </w:p>
        </w:tc>
        <w:tc>
          <w:tcPr>
            <w:tcW w:type="dxa" w:w="2346"/>
            <w:tcBorders>
              <w:top w:color="000000" w:sz="4" w:val="single"/>
              <w:left w:color="000000" w:sz="4" w:val="single"/>
              <w:bottom w:color="000000" w:sz="4" w:val="single"/>
              <w:right w:color="000000" w:sz="4" w:val="single"/>
            </w:tcBorders>
          </w:tcPr>
          <w:p w14:paraId="25010000">
            <w:pPr>
              <w:rPr>
                <w:sz w:val="24"/>
              </w:rPr>
            </w:pPr>
            <w:r>
              <w:rPr>
                <w:sz w:val="24"/>
              </w:rPr>
              <w:t xml:space="preserve">в течение года </w:t>
            </w:r>
          </w:p>
        </w:tc>
      </w:tr>
    </w:tbl>
    <w:p w14:paraId="26010000">
      <w:pPr>
        <w:spacing w:after="0" w:line="294" w:lineRule="atLeast"/>
        <w:ind/>
        <w:jc w:val="center"/>
        <w:rPr>
          <w:rFonts w:ascii="Times New Roman" w:hAnsi="Times New Roman"/>
          <w:sz w:val="24"/>
        </w:rPr>
      </w:pPr>
    </w:p>
    <w:p w14:paraId="27010000">
      <w:pPr>
        <w:spacing w:after="0" w:line="240" w:lineRule="auto"/>
        <w:ind w:firstLine="0" w:left="720"/>
        <w:jc w:val="center"/>
        <w:rPr>
          <w:rFonts w:ascii="Times New Roman" w:hAnsi="Times New Roman"/>
          <w:sz w:val="24"/>
        </w:rPr>
      </w:pPr>
      <w:r>
        <w:rPr>
          <w:rFonts w:ascii="Times New Roman" w:hAnsi="Times New Roman"/>
          <w:b w:val="1"/>
          <w:sz w:val="24"/>
        </w:rPr>
        <w:t>3.ТЕМАТИЧЕСКИЙ КОНТРОЛЬ</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13"/>
        <w:gridCol w:w="2517"/>
        <w:gridCol w:w="3909"/>
      </w:tblGrid>
      <w:tr>
        <w:trPr>
          <w:trHeight w:hRule="atLeast" w:val="360"/>
        </w:trPr>
        <w:tc>
          <w:tcPr>
            <w:tcW w:type="dxa" w:w="3213"/>
            <w:tcBorders>
              <w:top w:color="000000" w:sz="4" w:val="single"/>
              <w:left w:color="000000" w:sz="4" w:val="single"/>
              <w:bottom w:color="000000" w:sz="4" w:val="single"/>
              <w:right w:color="000000" w:sz="4" w:val="single"/>
            </w:tcBorders>
          </w:tcPr>
          <w:p w14:paraId="28010000">
            <w:pPr>
              <w:spacing w:after="0" w:line="240" w:lineRule="auto"/>
              <w:ind w:firstLine="0" w:left="0"/>
              <w:jc w:val="center"/>
              <w:rPr>
                <w:rFonts w:ascii="Times New Roman" w:hAnsi="Times New Roman"/>
                <w:b w:val="0"/>
                <w:sz w:val="24"/>
              </w:rPr>
            </w:pPr>
            <w:r>
              <w:rPr>
                <w:rFonts w:ascii="Times New Roman" w:hAnsi="Times New Roman"/>
                <w:b w:val="0"/>
                <w:sz w:val="24"/>
              </w:rPr>
              <w:t>«Социальное развитие дошкольников»</w:t>
            </w:r>
          </w:p>
        </w:tc>
        <w:tc>
          <w:tcPr>
            <w:tcW w:type="dxa" w:w="2517"/>
            <w:tcBorders>
              <w:top w:color="000000" w:sz="4" w:val="single"/>
              <w:left w:color="000000" w:sz="4" w:val="single"/>
              <w:bottom w:color="000000" w:sz="4" w:val="single"/>
              <w:right w:color="000000" w:sz="4" w:val="single"/>
            </w:tcBorders>
          </w:tcPr>
          <w:p w14:paraId="29010000">
            <w:pPr>
              <w:spacing w:after="0" w:line="240" w:lineRule="auto"/>
              <w:ind w:firstLine="0" w:left="0"/>
              <w:jc w:val="left"/>
              <w:rPr>
                <w:rFonts w:ascii="Times New Roman" w:hAnsi="Times New Roman"/>
                <w:sz w:val="24"/>
              </w:rPr>
            </w:pPr>
            <w:r>
              <w:rPr>
                <w:rFonts w:ascii="Times New Roman" w:hAnsi="Times New Roman"/>
                <w:sz w:val="24"/>
              </w:rPr>
              <w:t>сентябрь 2025 г.</w:t>
            </w:r>
          </w:p>
        </w:tc>
        <w:tc>
          <w:tcPr>
            <w:tcW w:type="dxa" w:w="3909"/>
            <w:tcBorders>
              <w:top w:color="000000" w:sz="4" w:val="single"/>
              <w:left w:color="000000" w:sz="4" w:val="single"/>
              <w:bottom w:color="000000" w:sz="4" w:val="single"/>
              <w:right w:color="000000" w:sz="4" w:val="single"/>
            </w:tcBorders>
          </w:tcPr>
          <w:p w14:paraId="2A010000">
            <w:pPr>
              <w:spacing w:after="0" w:line="240" w:lineRule="auto"/>
              <w:ind w:firstLine="0" w:left="0"/>
              <w:jc w:val="left"/>
              <w:rPr>
                <w:rFonts w:ascii="Times New Roman" w:hAnsi="Times New Roman"/>
                <w:sz w:val="24"/>
              </w:rPr>
            </w:pPr>
            <w:r>
              <w:rPr>
                <w:rFonts w:ascii="Times New Roman" w:hAnsi="Times New Roman"/>
                <w:sz w:val="24"/>
              </w:rPr>
              <w:t>Анализ документации, посещение занятий</w:t>
            </w:r>
          </w:p>
        </w:tc>
      </w:tr>
      <w:tr>
        <w:trPr>
          <w:trHeight w:hRule="atLeast" w:val="360"/>
        </w:trPr>
        <w:tc>
          <w:tcPr>
            <w:tcW w:type="dxa" w:w="3213"/>
            <w:tcBorders>
              <w:top w:color="000000" w:sz="4" w:val="single"/>
              <w:left w:color="000000" w:sz="4" w:val="single"/>
              <w:bottom w:color="000000" w:sz="4" w:val="single"/>
              <w:right w:color="000000" w:sz="4" w:val="single"/>
            </w:tcBorders>
          </w:tcPr>
          <w:p w14:paraId="2B010000">
            <w:pPr>
              <w:spacing w:after="0" w:line="240" w:lineRule="auto"/>
              <w:ind w:firstLine="0" w:left="0"/>
              <w:jc w:val="left"/>
              <w:rPr>
                <w:rFonts w:ascii="Times New Roman" w:hAnsi="Times New Roman"/>
                <w:b w:val="0"/>
                <w:sz w:val="24"/>
              </w:rPr>
            </w:pPr>
            <w:r>
              <w:rPr>
                <w:rFonts w:ascii="Times New Roman" w:hAnsi="Times New Roman"/>
                <w:b w:val="0"/>
                <w:sz w:val="24"/>
              </w:rPr>
              <w:t>«Формирование коммуникативной культуры дошкольников»</w:t>
            </w:r>
          </w:p>
        </w:tc>
        <w:tc>
          <w:tcPr>
            <w:tcW w:type="dxa" w:w="2517"/>
            <w:tcBorders>
              <w:top w:color="000000" w:sz="4" w:val="single"/>
              <w:left w:color="000000" w:sz="4" w:val="single"/>
              <w:bottom w:color="000000" w:sz="4" w:val="single"/>
              <w:right w:color="000000" w:sz="4" w:val="single"/>
            </w:tcBorders>
          </w:tcPr>
          <w:p w14:paraId="2C010000">
            <w:pPr>
              <w:rPr>
                <w:rFonts w:ascii="Times New Roman" w:hAnsi="Times New Roman"/>
                <w:sz w:val="24"/>
              </w:rPr>
            </w:pPr>
            <w:r>
              <w:rPr>
                <w:rFonts w:ascii="Times New Roman" w:hAnsi="Times New Roman"/>
                <w:sz w:val="24"/>
              </w:rPr>
              <w:t>ноябрь, 2025 г</w:t>
            </w:r>
          </w:p>
        </w:tc>
        <w:tc>
          <w:tcPr>
            <w:tcW w:type="dxa" w:w="3909"/>
            <w:tcBorders>
              <w:top w:color="000000" w:sz="4" w:val="single"/>
              <w:left w:color="000000" w:sz="4" w:val="single"/>
              <w:bottom w:color="000000" w:sz="4" w:val="single"/>
              <w:right w:color="000000" w:sz="4" w:val="single"/>
            </w:tcBorders>
          </w:tcPr>
          <w:p w14:paraId="2D010000">
            <w:pPr>
              <w:spacing w:after="0" w:line="240" w:lineRule="auto"/>
              <w:ind w:firstLine="0" w:left="0"/>
              <w:jc w:val="left"/>
              <w:rPr>
                <w:rFonts w:ascii="Times New Roman" w:hAnsi="Times New Roman"/>
                <w:sz w:val="24"/>
              </w:rPr>
            </w:pPr>
            <w:r>
              <w:rPr>
                <w:rFonts w:ascii="Times New Roman" w:hAnsi="Times New Roman"/>
                <w:sz w:val="24"/>
              </w:rPr>
              <w:t>Анализ документации, посещение занятий</w:t>
            </w:r>
          </w:p>
        </w:tc>
      </w:tr>
      <w:tr>
        <w:trPr>
          <w:trHeight w:hRule="atLeast" w:val="360"/>
        </w:trPr>
        <w:tc>
          <w:tcPr>
            <w:tcW w:type="dxa" w:w="3213"/>
            <w:tcBorders>
              <w:top w:color="000000" w:sz="4" w:val="single"/>
              <w:left w:color="000000" w:sz="4" w:val="single"/>
              <w:bottom w:color="000000" w:sz="4" w:val="single"/>
              <w:right w:color="000000" w:sz="4" w:val="single"/>
            </w:tcBorders>
          </w:tcPr>
          <w:p w14:paraId="2E010000">
            <w:pPr>
              <w:spacing w:after="0" w:line="240" w:lineRule="auto"/>
              <w:ind w:firstLine="0" w:left="0"/>
              <w:jc w:val="left"/>
              <w:rPr>
                <w:rFonts w:ascii="Times New Roman" w:hAnsi="Times New Roman"/>
                <w:b w:val="0"/>
                <w:sz w:val="24"/>
              </w:rPr>
            </w:pPr>
            <w:r>
              <w:rPr>
                <w:rFonts w:ascii="Times New Roman" w:hAnsi="Times New Roman"/>
                <w:b w:val="0"/>
                <w:sz w:val="24"/>
              </w:rPr>
              <w:t>«Экологическое воспитание дошкольников»</w:t>
            </w:r>
          </w:p>
        </w:tc>
        <w:tc>
          <w:tcPr>
            <w:tcW w:type="dxa" w:w="2517"/>
            <w:tcBorders>
              <w:top w:color="000000" w:sz="4" w:val="single"/>
              <w:left w:color="000000" w:sz="4" w:val="single"/>
              <w:bottom w:color="000000" w:sz="4" w:val="single"/>
              <w:right w:color="000000" w:sz="4" w:val="single"/>
            </w:tcBorders>
          </w:tcPr>
          <w:p w14:paraId="2F010000">
            <w:pPr>
              <w:spacing w:after="0" w:line="240" w:lineRule="auto"/>
              <w:ind w:firstLine="0" w:left="0"/>
              <w:jc w:val="left"/>
              <w:rPr>
                <w:rFonts w:ascii="Times New Roman" w:hAnsi="Times New Roman"/>
                <w:sz w:val="24"/>
              </w:rPr>
            </w:pPr>
            <w:r>
              <w:rPr>
                <w:rFonts w:ascii="Times New Roman" w:hAnsi="Times New Roman"/>
                <w:sz w:val="24"/>
              </w:rPr>
              <w:t>Февраль 2026 г.</w:t>
            </w:r>
          </w:p>
        </w:tc>
        <w:tc>
          <w:tcPr>
            <w:tcW w:type="dxa" w:w="3909"/>
            <w:tcBorders>
              <w:top w:color="000000" w:sz="4" w:val="single"/>
              <w:left w:color="000000" w:sz="4" w:val="single"/>
              <w:bottom w:color="000000" w:sz="4" w:val="single"/>
              <w:right w:color="000000" w:sz="4" w:val="single"/>
            </w:tcBorders>
          </w:tcPr>
          <w:p w14:paraId="30010000">
            <w:pPr>
              <w:spacing w:after="0" w:line="240" w:lineRule="auto"/>
              <w:ind w:firstLine="0" w:left="0"/>
              <w:jc w:val="left"/>
              <w:rPr>
                <w:rFonts w:ascii="Times New Roman" w:hAnsi="Times New Roman"/>
                <w:sz w:val="24"/>
              </w:rPr>
            </w:pPr>
            <w:r>
              <w:rPr>
                <w:rFonts w:ascii="Times New Roman" w:hAnsi="Times New Roman"/>
                <w:sz w:val="24"/>
              </w:rPr>
              <w:t>Анализ документации, посещение занятий</w:t>
            </w:r>
          </w:p>
        </w:tc>
      </w:tr>
    </w:tbl>
    <w:p w14:paraId="31010000">
      <w:pPr>
        <w:spacing w:after="0" w:line="240" w:lineRule="auto"/>
        <w:ind w:firstLine="0" w:left="720"/>
        <w:jc w:val="center"/>
        <w:rPr>
          <w:rFonts w:ascii="Times New Roman" w:hAnsi="Times New Roman"/>
          <w:sz w:val="24"/>
        </w:rPr>
      </w:pPr>
    </w:p>
    <w:p w14:paraId="32010000">
      <w:pPr>
        <w:spacing w:after="0" w:line="294" w:lineRule="atLeast"/>
        <w:ind w:firstLine="0" w:left="720"/>
        <w:jc w:val="center"/>
        <w:rPr>
          <w:rFonts w:ascii="Times New Roman" w:hAnsi="Times New Roman"/>
          <w:sz w:val="24"/>
        </w:rPr>
      </w:pPr>
    </w:p>
    <w:p w14:paraId="33010000">
      <w:pPr>
        <w:spacing w:after="0" w:line="294" w:lineRule="atLeast"/>
        <w:ind w:firstLine="0" w:left="720"/>
        <w:jc w:val="center"/>
        <w:rPr>
          <w:rFonts w:ascii="Times New Roman" w:hAnsi="Times New Roman"/>
          <w:sz w:val="24"/>
        </w:rPr>
      </w:pPr>
      <w:r>
        <w:rPr>
          <w:rFonts w:ascii="Times New Roman" w:hAnsi="Times New Roman"/>
          <w:b w:val="1"/>
          <w:sz w:val="24"/>
          <w:u w:val="single"/>
        </w:rPr>
        <w:t>3 РАЗДЕЛ</w:t>
      </w:r>
    </w:p>
    <w:p w14:paraId="34010000">
      <w:pPr>
        <w:spacing w:after="0" w:line="294" w:lineRule="atLeast"/>
        <w:ind w:firstLine="0" w:left="720"/>
        <w:jc w:val="center"/>
        <w:rPr>
          <w:rFonts w:ascii="Times New Roman" w:hAnsi="Times New Roman"/>
          <w:sz w:val="24"/>
        </w:rPr>
      </w:pPr>
    </w:p>
    <w:p w14:paraId="35010000">
      <w:pPr>
        <w:spacing w:after="0" w:line="294" w:lineRule="atLeast"/>
        <w:ind w:firstLine="0" w:left="720"/>
        <w:jc w:val="center"/>
        <w:rPr>
          <w:rFonts w:ascii="Times New Roman" w:hAnsi="Times New Roman"/>
          <w:sz w:val="24"/>
        </w:rPr>
      </w:pPr>
      <w:r>
        <w:rPr>
          <w:rFonts w:ascii="Times New Roman" w:hAnsi="Times New Roman"/>
          <w:b w:val="1"/>
          <w:sz w:val="24"/>
          <w:u w:val="single"/>
        </w:rPr>
        <w:t>ОРГАНИЗАЦИОННО – ПЕДАГОГИЧЕСКАЯ ДЕЯТЕЛЬНОСТЬ</w:t>
      </w:r>
    </w:p>
    <w:p w14:paraId="36010000">
      <w:pPr>
        <w:spacing w:after="0" w:line="294" w:lineRule="atLeast"/>
        <w:ind w:firstLine="0" w:left="720"/>
        <w:jc w:val="center"/>
        <w:rPr>
          <w:rFonts w:ascii="Times New Roman" w:hAnsi="Times New Roman"/>
          <w:sz w:val="24"/>
        </w:rPr>
      </w:pPr>
    </w:p>
    <w:p w14:paraId="37010000">
      <w:pPr>
        <w:spacing w:after="0" w:line="294" w:lineRule="atLeast"/>
        <w:ind w:firstLine="0" w:left="720"/>
        <w:jc w:val="center"/>
        <w:rPr>
          <w:rFonts w:ascii="Times New Roman" w:hAnsi="Times New Roman"/>
          <w:sz w:val="24"/>
        </w:rPr>
      </w:pPr>
      <w:r>
        <w:rPr>
          <w:rFonts w:ascii="Times New Roman" w:hAnsi="Times New Roman"/>
          <w:b w:val="1"/>
          <w:sz w:val="24"/>
        </w:rPr>
        <w:t>3.1 ТЕМАТИКА ПЕДАГОГИЧЕСКИХ СОВЕТОВ НА 2025 -2026 УЧЕБНЫЙ ГОД</w:t>
      </w:r>
    </w:p>
    <w:tbl>
      <w:tblPr>
        <w:tblStyle w:val="Style_1"/>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303"/>
        <w:gridCol w:w="2207"/>
      </w:tblGrid>
      <w:tr>
        <w:trPr>
          <w:trHeight w:hRule="atLeast" w:val="360"/>
        </w:trPr>
        <w:tc>
          <w:tcPr>
            <w:tcW w:type="dxa" w:w="7303"/>
            <w:tcBorders>
              <w:top w:color="000000" w:sz="4" w:val="single"/>
              <w:left w:color="000000" w:sz="4" w:val="single"/>
              <w:bottom w:color="000000" w:sz="4" w:val="single"/>
              <w:right w:color="000000" w:sz="4" w:val="single"/>
            </w:tcBorders>
          </w:tcPr>
          <w:p w14:paraId="38010000">
            <w:pPr>
              <w:spacing w:after="0" w:line="240" w:lineRule="auto"/>
              <w:ind w:firstLine="0" w:left="0"/>
              <w:jc w:val="both"/>
              <w:rPr>
                <w:rFonts w:ascii="Times New Roman" w:hAnsi="Times New Roman"/>
                <w:sz w:val="24"/>
              </w:rPr>
            </w:pPr>
            <w:r>
              <w:rPr>
                <w:rFonts w:ascii="Times New Roman" w:hAnsi="Times New Roman"/>
                <w:sz w:val="24"/>
              </w:rPr>
              <w:t>Подведение итогов летней оздоровительной работы (отчеты воспитателей). Итоги тематической проверки «Готовность групп к новому учебному году», обсуждение и утверждение расписания непосредственной образовательной деятельности,</w:t>
            </w:r>
            <w:r>
              <w:rPr>
                <w:rFonts w:ascii="Times New Roman" w:hAnsi="Times New Roman"/>
                <w:sz w:val="24"/>
              </w:rPr>
              <w:t>обсуждение и принятие годового плана работы ДОУ на 2025-2026 год</w:t>
            </w:r>
          </w:p>
          <w:p w14:paraId="39010000">
            <w:pPr>
              <w:spacing w:after="0" w:line="240" w:lineRule="auto"/>
              <w:ind w:firstLine="0" w:left="720"/>
              <w:jc w:val="center"/>
              <w:rPr>
                <w:rFonts w:ascii="Times New Roman" w:hAnsi="Times New Roman"/>
                <w:sz w:val="24"/>
              </w:rPr>
            </w:pPr>
          </w:p>
        </w:tc>
        <w:tc>
          <w:tcPr>
            <w:tcW w:type="dxa" w:w="2207"/>
            <w:tcBorders>
              <w:top w:color="000000" w:sz="4" w:val="single"/>
              <w:left w:color="000000" w:sz="4" w:val="single"/>
              <w:bottom w:color="000000" w:sz="4" w:val="single"/>
              <w:right w:color="000000" w:sz="4" w:val="single"/>
            </w:tcBorders>
          </w:tcPr>
          <w:p w14:paraId="3A010000">
            <w:pPr>
              <w:rPr>
                <w:sz w:val="24"/>
              </w:rPr>
            </w:pPr>
            <w:r>
              <w:rPr>
                <w:sz w:val="24"/>
              </w:rPr>
              <w:t>сентябрь, 2025</w:t>
            </w:r>
          </w:p>
        </w:tc>
      </w:tr>
      <w:tr>
        <w:trPr>
          <w:trHeight w:hRule="atLeast" w:val="360"/>
        </w:trPr>
        <w:tc>
          <w:tcPr>
            <w:tcW w:type="dxa" w:w="7303"/>
            <w:tcBorders>
              <w:top w:color="000000" w:sz="4" w:val="single"/>
              <w:left w:color="000000" w:sz="4" w:val="single"/>
              <w:bottom w:color="000000" w:sz="4" w:val="single"/>
              <w:right w:color="000000" w:sz="4" w:val="single"/>
            </w:tcBorders>
          </w:tcPr>
          <w:p w14:paraId="3B010000">
            <w:pPr>
              <w:spacing w:after="0" w:line="240" w:lineRule="auto"/>
              <w:ind w:firstLine="0" w:left="0"/>
              <w:jc w:val="left"/>
              <w:rPr>
                <w:rFonts w:ascii="Times New Roman" w:hAnsi="Times New Roman"/>
                <w:sz w:val="24"/>
              </w:rPr>
            </w:pPr>
            <w:r>
              <w:rPr>
                <w:rFonts w:ascii="Times New Roman" w:hAnsi="Times New Roman"/>
                <w:sz w:val="24"/>
              </w:rPr>
              <w:t>«Наглядное моделирование – средство развития связной речи дошкольника».</w:t>
            </w:r>
          </w:p>
        </w:tc>
        <w:tc>
          <w:tcPr>
            <w:tcW w:type="dxa" w:w="2207"/>
            <w:tcBorders>
              <w:top w:color="000000" w:sz="4" w:val="single"/>
              <w:left w:color="000000" w:sz="4" w:val="single"/>
              <w:bottom w:color="000000" w:sz="4" w:val="single"/>
              <w:right w:color="000000" w:sz="4" w:val="single"/>
            </w:tcBorders>
          </w:tcPr>
          <w:p w14:paraId="3C010000">
            <w:pPr>
              <w:rPr>
                <w:sz w:val="24"/>
              </w:rPr>
            </w:pPr>
            <w:r>
              <w:rPr>
                <w:sz w:val="24"/>
              </w:rPr>
              <w:t>ноябрь, 2025</w:t>
            </w:r>
          </w:p>
        </w:tc>
      </w:tr>
      <w:tr>
        <w:trPr>
          <w:trHeight w:hRule="atLeast" w:val="360"/>
        </w:trPr>
        <w:tc>
          <w:tcPr>
            <w:tcW w:type="dxa" w:w="7303"/>
            <w:tcBorders>
              <w:top w:color="000000" w:sz="4" w:val="single"/>
              <w:left w:color="000000" w:sz="4" w:val="single"/>
              <w:bottom w:color="000000" w:sz="4" w:val="single"/>
              <w:right w:color="000000" w:sz="4" w:val="single"/>
            </w:tcBorders>
          </w:tcPr>
          <w:p w14:paraId="3D010000">
            <w:pPr>
              <w:spacing w:after="0" w:line="240" w:lineRule="auto"/>
              <w:ind w:firstLine="0" w:left="0"/>
              <w:jc w:val="left"/>
              <w:rPr>
                <w:rFonts w:ascii="Times New Roman" w:hAnsi="Times New Roman"/>
                <w:sz w:val="24"/>
              </w:rPr>
            </w:pPr>
            <w:r>
              <w:rPr>
                <w:rFonts w:ascii="Times New Roman" w:hAnsi="Times New Roman"/>
                <w:sz w:val="24"/>
              </w:rPr>
              <w:t>«Социально-коммуникативное развитие ребенка - дошкольника»</w:t>
            </w:r>
          </w:p>
        </w:tc>
        <w:tc>
          <w:tcPr>
            <w:tcW w:type="dxa" w:w="2207"/>
            <w:tcBorders>
              <w:top w:color="000000" w:sz="4" w:val="single"/>
              <w:left w:color="000000" w:sz="4" w:val="single"/>
              <w:bottom w:color="000000" w:sz="4" w:val="single"/>
              <w:right w:color="000000" w:sz="4" w:val="single"/>
            </w:tcBorders>
          </w:tcPr>
          <w:p w14:paraId="3E010000">
            <w:pPr>
              <w:rPr>
                <w:sz w:val="24"/>
              </w:rPr>
            </w:pPr>
            <w:r>
              <w:rPr>
                <w:sz w:val="24"/>
              </w:rPr>
              <w:t>февраль, 2026</w:t>
            </w:r>
          </w:p>
        </w:tc>
      </w:tr>
      <w:tr>
        <w:trPr>
          <w:trHeight w:hRule="atLeast" w:val="360"/>
        </w:trPr>
        <w:tc>
          <w:tcPr>
            <w:tcW w:type="dxa" w:w="7303"/>
            <w:tcBorders>
              <w:top w:color="000000" w:sz="4" w:val="single"/>
              <w:left w:color="000000" w:sz="4" w:val="single"/>
              <w:bottom w:color="000000" w:sz="4" w:val="single"/>
              <w:right w:color="000000" w:sz="4" w:val="single"/>
            </w:tcBorders>
          </w:tcPr>
          <w:p w14:paraId="3F010000">
            <w:pPr>
              <w:spacing w:after="0" w:line="240" w:lineRule="auto"/>
              <w:ind w:firstLine="0" w:left="0"/>
              <w:jc w:val="left"/>
              <w:rPr>
                <w:rFonts w:ascii="Times New Roman" w:hAnsi="Times New Roman"/>
                <w:sz w:val="24"/>
              </w:rPr>
            </w:pPr>
            <w:r>
              <w:rPr>
                <w:rFonts w:ascii="Times New Roman" w:hAnsi="Times New Roman"/>
                <w:sz w:val="24"/>
              </w:rPr>
              <w:t>Итоговый педсовет</w:t>
            </w:r>
          </w:p>
        </w:tc>
        <w:tc>
          <w:tcPr>
            <w:tcW w:type="dxa" w:w="2207"/>
            <w:tcBorders>
              <w:top w:color="000000" w:sz="4" w:val="single"/>
              <w:left w:color="000000" w:sz="4" w:val="single"/>
              <w:bottom w:color="000000" w:sz="4" w:val="single"/>
              <w:right w:color="000000" w:sz="4" w:val="single"/>
            </w:tcBorders>
          </w:tcPr>
          <w:p w14:paraId="40010000">
            <w:pPr>
              <w:rPr>
                <w:sz w:val="24"/>
              </w:rPr>
            </w:pPr>
            <w:r>
              <w:rPr>
                <w:sz w:val="24"/>
              </w:rPr>
              <w:t>май, 2026</w:t>
            </w:r>
          </w:p>
        </w:tc>
      </w:tr>
    </w:tbl>
    <w:p w14:paraId="41010000">
      <w:pPr>
        <w:spacing w:after="0" w:line="294" w:lineRule="atLeast"/>
        <w:ind w:firstLine="0" w:left="720"/>
        <w:jc w:val="center"/>
        <w:rPr>
          <w:rFonts w:ascii="Times New Roman" w:hAnsi="Times New Roman"/>
          <w:sz w:val="24"/>
        </w:rPr>
      </w:pPr>
    </w:p>
    <w:p w14:paraId="42010000">
      <w:pPr>
        <w:spacing w:after="0" w:line="294" w:lineRule="atLeast"/>
        <w:ind w:firstLine="0" w:left="720"/>
        <w:jc w:val="center"/>
        <w:rPr>
          <w:rFonts w:ascii="Times New Roman" w:hAnsi="Times New Roman"/>
          <w:sz w:val="24"/>
        </w:rPr>
      </w:pPr>
    </w:p>
    <w:p w14:paraId="43010000">
      <w:pPr>
        <w:spacing w:after="0" w:line="240" w:lineRule="auto"/>
        <w:ind w:firstLine="0" w:left="720"/>
        <w:jc w:val="center"/>
        <w:rPr>
          <w:rFonts w:ascii="Times New Roman" w:hAnsi="Times New Roman"/>
          <w:sz w:val="24"/>
        </w:rPr>
      </w:pPr>
      <w:r>
        <w:rPr>
          <w:rFonts w:ascii="Times New Roman" w:hAnsi="Times New Roman"/>
          <w:b w:val="1"/>
          <w:sz w:val="24"/>
        </w:rPr>
        <w:t>Подготовка к педсоветам:</w:t>
      </w:r>
    </w:p>
    <w:p w14:paraId="44010000">
      <w:pPr>
        <w:numPr>
          <w:numId w:val="4"/>
        </w:numPr>
        <w:spacing w:after="0" w:line="240" w:lineRule="auto"/>
        <w:ind/>
        <w:jc w:val="both"/>
        <w:rPr>
          <w:rFonts w:ascii="Times New Roman" w:hAnsi="Times New Roman"/>
          <w:sz w:val="24"/>
        </w:rPr>
      </w:pPr>
      <w:r>
        <w:rPr>
          <w:rFonts w:ascii="Times New Roman" w:hAnsi="Times New Roman"/>
          <w:sz w:val="24"/>
        </w:rPr>
        <w:t xml:space="preserve">Планирование </w:t>
      </w:r>
      <w:r>
        <w:rPr>
          <w:rFonts w:ascii="Times New Roman" w:hAnsi="Times New Roman"/>
          <w:sz w:val="24"/>
        </w:rPr>
        <w:t>воспитательно</w:t>
      </w:r>
      <w:r>
        <w:rPr>
          <w:rFonts w:ascii="Times New Roman" w:hAnsi="Times New Roman"/>
          <w:sz w:val="24"/>
        </w:rPr>
        <w:t>-образовательного процесса в соответствии с ФГОС: перспективное, календарное. Подбор материала, создание условий для проведения НОД.</w:t>
      </w:r>
    </w:p>
    <w:p w14:paraId="45010000">
      <w:pPr>
        <w:spacing w:after="0" w:line="240" w:lineRule="auto"/>
        <w:ind w:firstLine="0" w:left="720"/>
        <w:jc w:val="both"/>
        <w:rPr>
          <w:rFonts w:ascii="Times New Roman" w:hAnsi="Times New Roman"/>
          <w:sz w:val="24"/>
        </w:rPr>
      </w:pPr>
      <w:r>
        <w:rPr>
          <w:rFonts w:ascii="Times New Roman" w:hAnsi="Times New Roman"/>
          <w:sz w:val="24"/>
        </w:rPr>
        <w:t>Разработка календарно – тематического планирования организации совместной деятельности с дошкольниками.</w:t>
      </w:r>
    </w:p>
    <w:p w14:paraId="46010000">
      <w:pPr>
        <w:spacing w:after="0" w:line="240" w:lineRule="auto"/>
        <w:ind w:firstLine="0" w:left="720"/>
        <w:jc w:val="both"/>
        <w:rPr>
          <w:rFonts w:ascii="Times New Roman" w:hAnsi="Times New Roman"/>
          <w:sz w:val="24"/>
        </w:rPr>
      </w:pPr>
      <w:r>
        <w:rPr>
          <w:rFonts w:ascii="Times New Roman" w:hAnsi="Times New Roman"/>
          <w:sz w:val="24"/>
        </w:rPr>
        <w:t>Организация учебно-воспитательного процесса и создание условий для работы с детьми на новый учебный год.</w:t>
      </w:r>
    </w:p>
    <w:p w14:paraId="47010000">
      <w:pPr>
        <w:spacing w:after="0" w:line="240" w:lineRule="auto"/>
        <w:ind w:firstLine="0" w:left="720"/>
        <w:jc w:val="both"/>
        <w:rPr>
          <w:rFonts w:ascii="Times New Roman" w:hAnsi="Times New Roman"/>
          <w:sz w:val="24"/>
        </w:rPr>
      </w:pPr>
      <w:r>
        <w:rPr>
          <w:rFonts w:ascii="Times New Roman" w:hAnsi="Times New Roman"/>
          <w:sz w:val="24"/>
        </w:rPr>
        <w:t>Разработка расписания организации непосредственно образовательной деятельности в различных видах детской деятельности по реализации образовательных областей в соответствии с ФГОС.</w:t>
      </w:r>
    </w:p>
    <w:p w14:paraId="48010000">
      <w:pPr>
        <w:spacing w:after="0" w:line="240" w:lineRule="auto"/>
        <w:ind w:firstLine="0" w:left="720"/>
        <w:jc w:val="both"/>
        <w:rPr>
          <w:rFonts w:ascii="Times New Roman" w:hAnsi="Times New Roman"/>
          <w:sz w:val="24"/>
        </w:rPr>
      </w:pPr>
      <w:r>
        <w:rPr>
          <w:rFonts w:ascii="Times New Roman" w:hAnsi="Times New Roman"/>
          <w:b w:val="1"/>
          <w:sz w:val="24"/>
        </w:rPr>
        <w:t>Форма проведения: Беседа за круглым столом</w:t>
      </w:r>
    </w:p>
    <w:p w14:paraId="49010000">
      <w:pPr>
        <w:spacing w:after="0" w:line="240" w:lineRule="auto"/>
        <w:ind w:firstLine="0" w:left="720"/>
        <w:jc w:val="both"/>
        <w:rPr>
          <w:rFonts w:ascii="Times New Roman" w:hAnsi="Times New Roman"/>
          <w:sz w:val="24"/>
        </w:rPr>
      </w:pPr>
      <w:r>
        <w:rPr>
          <w:rFonts w:ascii="Times New Roman" w:hAnsi="Times New Roman"/>
          <w:b w:val="1"/>
          <w:sz w:val="24"/>
        </w:rPr>
        <w:t>Структура педсовета:</w:t>
      </w:r>
    </w:p>
    <w:p w14:paraId="4A010000">
      <w:pPr>
        <w:spacing w:after="0" w:line="240" w:lineRule="auto"/>
        <w:ind w:firstLine="0" w:left="720"/>
        <w:jc w:val="both"/>
        <w:rPr>
          <w:rFonts w:ascii="Times New Roman" w:hAnsi="Times New Roman"/>
          <w:sz w:val="24"/>
        </w:rPr>
      </w:pPr>
      <w:r>
        <w:rPr>
          <w:rFonts w:ascii="Times New Roman" w:hAnsi="Times New Roman"/>
          <w:sz w:val="24"/>
        </w:rPr>
        <w:t>Итоги работы за летний оздоровительный период.</w:t>
      </w:r>
    </w:p>
    <w:p w14:paraId="4B010000">
      <w:pPr>
        <w:spacing w:after="0" w:line="240" w:lineRule="auto"/>
        <w:ind w:firstLine="0" w:left="720"/>
        <w:jc w:val="both"/>
        <w:rPr>
          <w:rFonts w:ascii="Times New Roman" w:hAnsi="Times New Roman"/>
          <w:sz w:val="24"/>
        </w:rPr>
      </w:pPr>
      <w:r>
        <w:rPr>
          <w:rFonts w:ascii="Times New Roman" w:hAnsi="Times New Roman"/>
          <w:sz w:val="24"/>
        </w:rPr>
        <w:t>Анализ готовности групп к новому учебному году (итоги смотра-конкурса).</w:t>
      </w:r>
    </w:p>
    <w:p w14:paraId="4C010000">
      <w:pPr>
        <w:spacing w:after="0" w:line="240" w:lineRule="auto"/>
        <w:ind w:firstLine="0" w:left="720"/>
        <w:jc w:val="both"/>
        <w:rPr>
          <w:rFonts w:ascii="Times New Roman" w:hAnsi="Times New Roman"/>
          <w:sz w:val="24"/>
        </w:rPr>
      </w:pPr>
      <w:r>
        <w:rPr>
          <w:rFonts w:ascii="Times New Roman" w:hAnsi="Times New Roman"/>
          <w:sz w:val="24"/>
        </w:rPr>
        <w:t>Рассмотрение проекта основной образовательной программы дошкольного образования.</w:t>
      </w:r>
    </w:p>
    <w:p w14:paraId="4D010000">
      <w:pPr>
        <w:spacing w:after="0" w:line="240" w:lineRule="auto"/>
        <w:ind w:firstLine="0" w:left="720"/>
        <w:jc w:val="both"/>
        <w:rPr>
          <w:rFonts w:ascii="Times New Roman" w:hAnsi="Times New Roman"/>
          <w:sz w:val="24"/>
        </w:rPr>
      </w:pPr>
      <w:r>
        <w:rPr>
          <w:rFonts w:ascii="Times New Roman" w:hAnsi="Times New Roman"/>
          <w:sz w:val="24"/>
        </w:rPr>
        <w:t>Утверждение годового плана на 2025 – 2026 учебный год.</w:t>
      </w:r>
    </w:p>
    <w:p w14:paraId="4E010000">
      <w:pPr>
        <w:spacing w:after="0" w:line="240" w:lineRule="auto"/>
        <w:ind w:firstLine="0" w:left="720"/>
        <w:jc w:val="both"/>
        <w:rPr>
          <w:rFonts w:ascii="Times New Roman" w:hAnsi="Times New Roman"/>
          <w:sz w:val="24"/>
        </w:rPr>
      </w:pPr>
      <w:r>
        <w:rPr>
          <w:rFonts w:ascii="Times New Roman" w:hAnsi="Times New Roman"/>
          <w:sz w:val="24"/>
        </w:rPr>
        <w:t xml:space="preserve">Утверждение форм перспективного и календарного планирования </w:t>
      </w:r>
      <w:r>
        <w:rPr>
          <w:rFonts w:ascii="Times New Roman" w:hAnsi="Times New Roman"/>
          <w:sz w:val="24"/>
        </w:rPr>
        <w:t>воспитательно</w:t>
      </w:r>
      <w:r>
        <w:rPr>
          <w:rFonts w:ascii="Times New Roman" w:hAnsi="Times New Roman"/>
          <w:sz w:val="24"/>
        </w:rPr>
        <w:t>-образовательного процесса в соответствии с ФГОС.</w:t>
      </w:r>
    </w:p>
    <w:p w14:paraId="4F010000">
      <w:pPr>
        <w:spacing w:after="0" w:line="240" w:lineRule="auto"/>
        <w:ind w:firstLine="0" w:left="720"/>
        <w:jc w:val="both"/>
        <w:rPr>
          <w:rFonts w:ascii="Times New Roman" w:hAnsi="Times New Roman"/>
          <w:sz w:val="24"/>
        </w:rPr>
      </w:pPr>
      <w:r>
        <w:rPr>
          <w:rFonts w:ascii="Times New Roman" w:hAnsi="Times New Roman"/>
          <w:sz w:val="24"/>
        </w:rPr>
        <w:t>Утверждение календарно – тематического планирования организации совместной деятельности с дошкольниками.</w:t>
      </w:r>
    </w:p>
    <w:p w14:paraId="50010000">
      <w:pPr>
        <w:spacing w:after="0" w:line="240" w:lineRule="auto"/>
        <w:ind w:firstLine="0" w:left="720"/>
        <w:jc w:val="both"/>
        <w:rPr>
          <w:rFonts w:ascii="Times New Roman" w:hAnsi="Times New Roman"/>
          <w:sz w:val="24"/>
        </w:rPr>
      </w:pPr>
      <w:r>
        <w:rPr>
          <w:rFonts w:ascii="Times New Roman" w:hAnsi="Times New Roman"/>
          <w:sz w:val="24"/>
        </w:rPr>
        <w:t>Утверждение расписания организации непосредственно образовательной деятельности в различных видах детской деятельности по реализации образовательных областей.</w:t>
      </w:r>
    </w:p>
    <w:p w14:paraId="51010000">
      <w:pPr>
        <w:spacing w:after="0" w:line="240" w:lineRule="auto"/>
        <w:ind w:firstLine="0" w:left="720"/>
        <w:jc w:val="both"/>
        <w:rPr>
          <w:rFonts w:ascii="Times New Roman" w:hAnsi="Times New Roman"/>
          <w:sz w:val="24"/>
        </w:rPr>
      </w:pPr>
    </w:p>
    <w:p w14:paraId="52010000">
      <w:pPr>
        <w:spacing w:after="0" w:line="240" w:lineRule="auto"/>
        <w:ind w:firstLine="0" w:left="720"/>
        <w:jc w:val="both"/>
        <w:rPr>
          <w:rFonts w:ascii="Times New Roman" w:hAnsi="Times New Roman"/>
          <w:sz w:val="24"/>
        </w:rPr>
      </w:pPr>
      <w:r>
        <w:rPr>
          <w:rFonts w:ascii="Times New Roman" w:hAnsi="Times New Roman"/>
          <w:sz w:val="24"/>
        </w:rPr>
        <w:t>2.«Наглядное моделирование – средство развития связной речи дошкольника».</w:t>
      </w:r>
    </w:p>
    <w:p w14:paraId="53010000">
      <w:pPr>
        <w:spacing w:after="0" w:line="240" w:lineRule="auto"/>
        <w:ind w:firstLine="0" w:left="720"/>
        <w:jc w:val="both"/>
        <w:rPr>
          <w:rFonts w:ascii="Times New Roman" w:hAnsi="Times New Roman"/>
          <w:sz w:val="24"/>
        </w:rPr>
      </w:pPr>
      <w:r>
        <w:rPr>
          <w:rFonts w:ascii="Times New Roman" w:hAnsi="Times New Roman"/>
          <w:b w:val="1"/>
          <w:sz w:val="24"/>
        </w:rPr>
        <w:t>Цель:</w:t>
      </w:r>
      <w:r>
        <w:rPr>
          <w:rFonts w:ascii="Times New Roman" w:hAnsi="Times New Roman"/>
          <w:sz w:val="24"/>
        </w:rPr>
        <w:t> Поднять уровень готовности педагогов к образовательной деятельности по использованию ими схем и моделей в развитии связной монологической речи ребенка-дошкольника.</w:t>
      </w:r>
    </w:p>
    <w:p w14:paraId="54010000">
      <w:pPr>
        <w:spacing w:after="0" w:line="240" w:lineRule="auto"/>
        <w:ind w:firstLine="0" w:left="720"/>
        <w:jc w:val="both"/>
        <w:rPr>
          <w:rFonts w:ascii="Times New Roman" w:hAnsi="Times New Roman"/>
          <w:sz w:val="24"/>
        </w:rPr>
      </w:pPr>
      <w:r>
        <w:rPr>
          <w:rFonts w:ascii="Times New Roman" w:hAnsi="Times New Roman"/>
          <w:sz w:val="24"/>
        </w:rPr>
        <w:t xml:space="preserve">1.О выполнении решений педагогического совета № 1 </w:t>
      </w:r>
      <w:r>
        <w:rPr>
          <w:rFonts w:ascii="Times New Roman" w:hAnsi="Times New Roman"/>
          <w:sz w:val="24"/>
        </w:rPr>
        <w:t>2.Аналитическая</w:t>
      </w:r>
      <w:r>
        <w:rPr>
          <w:rFonts w:ascii="Times New Roman" w:hAnsi="Times New Roman"/>
          <w:sz w:val="24"/>
        </w:rPr>
        <w:t xml:space="preserve"> справка по итогам тематического контроля «Оценка эффективности работы с детьми по освоению образовательной области «Речевое развитие»</w:t>
      </w:r>
    </w:p>
    <w:p w14:paraId="55010000">
      <w:pPr>
        <w:spacing w:after="0" w:line="240" w:lineRule="auto"/>
        <w:ind w:firstLine="0" w:left="720"/>
        <w:jc w:val="both"/>
        <w:rPr>
          <w:rFonts w:ascii="Times New Roman" w:hAnsi="Times New Roman"/>
          <w:sz w:val="24"/>
        </w:rPr>
      </w:pPr>
      <w:r>
        <w:rPr>
          <w:rFonts w:ascii="Times New Roman" w:hAnsi="Times New Roman"/>
          <w:sz w:val="24"/>
        </w:rPr>
        <w:t>3.Сообщение-презентация «Наглядное моделирование – средство развития связной речи дошкольника».</w:t>
      </w:r>
    </w:p>
    <w:p w14:paraId="56010000">
      <w:pPr>
        <w:spacing w:after="0" w:line="240" w:lineRule="auto"/>
        <w:ind w:firstLine="0" w:left="720"/>
        <w:jc w:val="both"/>
        <w:rPr>
          <w:rFonts w:ascii="Times New Roman" w:hAnsi="Times New Roman"/>
          <w:sz w:val="24"/>
        </w:rPr>
      </w:pPr>
      <w:r>
        <w:rPr>
          <w:rFonts w:ascii="Times New Roman" w:hAnsi="Times New Roman"/>
          <w:sz w:val="24"/>
        </w:rPr>
        <w:t xml:space="preserve">4.Защита проекта «Использование </w:t>
      </w:r>
      <w:r>
        <w:rPr>
          <w:rFonts w:ascii="Times New Roman" w:hAnsi="Times New Roman"/>
          <w:sz w:val="24"/>
        </w:rPr>
        <w:t>мнемотаблиц</w:t>
      </w:r>
      <w:r>
        <w:rPr>
          <w:rFonts w:ascii="Times New Roman" w:hAnsi="Times New Roman"/>
          <w:sz w:val="24"/>
        </w:rPr>
        <w:t xml:space="preserve"> и схем»</w:t>
      </w:r>
    </w:p>
    <w:p w14:paraId="57010000">
      <w:pPr>
        <w:spacing w:after="0" w:line="240" w:lineRule="auto"/>
        <w:ind w:firstLine="0" w:left="720"/>
        <w:jc w:val="both"/>
        <w:rPr>
          <w:rFonts w:ascii="Times New Roman" w:hAnsi="Times New Roman"/>
          <w:sz w:val="24"/>
        </w:rPr>
      </w:pPr>
      <w:r>
        <w:rPr>
          <w:rFonts w:ascii="Times New Roman" w:hAnsi="Times New Roman"/>
          <w:sz w:val="24"/>
        </w:rPr>
        <w:t>Практические задания педагогам к педсовету:</w:t>
      </w:r>
    </w:p>
    <w:p w14:paraId="58010000">
      <w:pPr>
        <w:spacing w:after="0" w:line="240" w:lineRule="auto"/>
        <w:ind w:firstLine="0" w:left="720"/>
        <w:jc w:val="both"/>
        <w:rPr>
          <w:rFonts w:ascii="Times New Roman" w:hAnsi="Times New Roman"/>
          <w:sz w:val="24"/>
        </w:rPr>
      </w:pPr>
      <w:r>
        <w:rPr>
          <w:rFonts w:ascii="Times New Roman" w:hAnsi="Times New Roman"/>
          <w:sz w:val="24"/>
        </w:rPr>
        <w:t xml:space="preserve">-подбор методической </w:t>
      </w:r>
      <w:r>
        <w:rPr>
          <w:rFonts w:ascii="Times New Roman" w:hAnsi="Times New Roman"/>
          <w:sz w:val="24"/>
        </w:rPr>
        <w:t>литературы ;</w:t>
      </w:r>
    </w:p>
    <w:p w14:paraId="59010000">
      <w:pPr>
        <w:spacing w:after="0" w:line="240" w:lineRule="auto"/>
        <w:ind w:firstLine="0" w:left="720"/>
        <w:jc w:val="both"/>
        <w:rPr>
          <w:rFonts w:ascii="Times New Roman" w:hAnsi="Times New Roman"/>
          <w:sz w:val="24"/>
        </w:rPr>
      </w:pPr>
      <w:r>
        <w:rPr>
          <w:rFonts w:ascii="Times New Roman" w:hAnsi="Times New Roman"/>
          <w:sz w:val="24"/>
        </w:rPr>
        <w:t>-тематический контроль: «Познавательно - речевое развитие детей в условиях ДОУ»;</w:t>
      </w:r>
    </w:p>
    <w:p w14:paraId="5A010000">
      <w:pPr>
        <w:spacing w:after="0" w:line="240" w:lineRule="auto"/>
        <w:ind w:firstLine="0" w:left="720"/>
        <w:jc w:val="both"/>
        <w:rPr>
          <w:rFonts w:ascii="Times New Roman" w:hAnsi="Times New Roman"/>
          <w:sz w:val="24"/>
        </w:rPr>
      </w:pPr>
      <w:r>
        <w:rPr>
          <w:rFonts w:ascii="Times New Roman" w:hAnsi="Times New Roman"/>
          <w:sz w:val="24"/>
        </w:rPr>
        <w:t>-подготовить консультативный материал для родителей по данной проблеме: консультации</w:t>
      </w:r>
    </w:p>
    <w:p w14:paraId="5B010000">
      <w:pPr>
        <w:spacing w:after="0" w:line="240" w:lineRule="auto"/>
        <w:ind w:firstLine="0" w:left="720"/>
        <w:jc w:val="both"/>
        <w:rPr>
          <w:rFonts w:ascii="Times New Roman" w:hAnsi="Times New Roman"/>
          <w:sz w:val="24"/>
        </w:rPr>
      </w:pPr>
      <w:r>
        <w:rPr>
          <w:rFonts w:ascii="Times New Roman" w:hAnsi="Times New Roman"/>
          <w:sz w:val="24"/>
        </w:rPr>
        <w:t>«Использование</w:t>
      </w:r>
      <w:r>
        <w:rPr>
          <w:rFonts w:ascii="Times New Roman" w:hAnsi="Times New Roman"/>
          <w:sz w:val="24"/>
        </w:rPr>
        <w:t xml:space="preserve"> кроссвордов в развитии речи со старшими дошкольниками»,</w:t>
      </w:r>
    </w:p>
    <w:p w14:paraId="5C010000">
      <w:pPr>
        <w:spacing w:after="0" w:line="240" w:lineRule="auto"/>
        <w:ind w:firstLine="0" w:left="720"/>
        <w:jc w:val="both"/>
        <w:rPr>
          <w:rFonts w:ascii="Times New Roman" w:hAnsi="Times New Roman"/>
          <w:sz w:val="24"/>
        </w:rPr>
      </w:pPr>
      <w:r>
        <w:rPr>
          <w:rFonts w:ascii="Times New Roman" w:hAnsi="Times New Roman"/>
          <w:sz w:val="24"/>
        </w:rPr>
        <w:t>«Индивидуальный подход к ребёнку при обучении рассказыванию»;</w:t>
      </w:r>
    </w:p>
    <w:p w14:paraId="5D010000">
      <w:pPr>
        <w:spacing w:after="0" w:line="240" w:lineRule="auto"/>
        <w:ind w:firstLine="0" w:left="720"/>
        <w:jc w:val="both"/>
        <w:rPr>
          <w:rFonts w:ascii="Times New Roman" w:hAnsi="Times New Roman"/>
          <w:sz w:val="24"/>
        </w:rPr>
      </w:pPr>
      <w:r>
        <w:rPr>
          <w:rFonts w:ascii="Times New Roman" w:hAnsi="Times New Roman"/>
          <w:sz w:val="24"/>
        </w:rPr>
        <w:t>-подготовить открытый показ НОД по математическому развитию.</w:t>
      </w:r>
    </w:p>
    <w:p w14:paraId="5E010000">
      <w:pPr>
        <w:spacing w:after="0" w:line="240" w:lineRule="auto"/>
        <w:ind w:firstLine="0" w:left="720"/>
        <w:jc w:val="both"/>
        <w:rPr>
          <w:rFonts w:ascii="Times New Roman" w:hAnsi="Times New Roman"/>
          <w:sz w:val="24"/>
        </w:rPr>
      </w:pPr>
      <w:r>
        <w:rPr>
          <w:rFonts w:ascii="Times New Roman" w:hAnsi="Times New Roman"/>
          <w:b w:val="1"/>
          <w:sz w:val="24"/>
        </w:rPr>
        <w:t>Форма проведения:</w:t>
      </w:r>
    </w:p>
    <w:p w14:paraId="5F010000">
      <w:pPr>
        <w:spacing w:after="0" w:line="240" w:lineRule="auto"/>
        <w:ind w:firstLine="0" w:left="720"/>
        <w:jc w:val="both"/>
        <w:rPr>
          <w:rFonts w:ascii="Times New Roman" w:hAnsi="Times New Roman"/>
          <w:sz w:val="24"/>
        </w:rPr>
      </w:pPr>
      <w:r>
        <w:rPr>
          <w:rFonts w:ascii="Times New Roman" w:hAnsi="Times New Roman"/>
          <w:b w:val="1"/>
          <w:sz w:val="24"/>
        </w:rPr>
        <w:t>Деловая игра</w:t>
      </w:r>
    </w:p>
    <w:p w14:paraId="60010000">
      <w:pPr>
        <w:spacing w:after="0" w:line="240" w:lineRule="auto"/>
        <w:ind w:firstLine="0" w:left="720"/>
        <w:jc w:val="both"/>
        <w:rPr>
          <w:rFonts w:ascii="Times New Roman" w:hAnsi="Times New Roman"/>
          <w:sz w:val="24"/>
        </w:rPr>
      </w:pPr>
      <w:r>
        <w:rPr>
          <w:rFonts w:ascii="Times New Roman" w:hAnsi="Times New Roman"/>
          <w:b w:val="1"/>
          <w:sz w:val="24"/>
        </w:rPr>
        <w:t>План проведения педсовета:</w:t>
      </w:r>
    </w:p>
    <w:p w14:paraId="61010000">
      <w:pPr>
        <w:spacing w:after="0" w:line="240" w:lineRule="auto"/>
        <w:ind w:firstLine="0" w:left="720"/>
        <w:jc w:val="both"/>
        <w:rPr>
          <w:rFonts w:ascii="Times New Roman" w:hAnsi="Times New Roman"/>
          <w:sz w:val="24"/>
        </w:rPr>
      </w:pPr>
      <w:r>
        <w:rPr>
          <w:rFonts w:ascii="Times New Roman" w:hAnsi="Times New Roman"/>
          <w:sz w:val="24"/>
        </w:rPr>
        <w:t>1.Теоретическая часть. Выступление старшего воспитателя</w:t>
      </w:r>
    </w:p>
    <w:p w14:paraId="62010000">
      <w:pPr>
        <w:spacing w:after="0" w:line="240" w:lineRule="auto"/>
        <w:ind w:firstLine="0" w:left="720"/>
        <w:jc w:val="both"/>
        <w:rPr>
          <w:rFonts w:ascii="Times New Roman" w:hAnsi="Times New Roman"/>
          <w:sz w:val="24"/>
        </w:rPr>
      </w:pPr>
      <w:r>
        <w:rPr>
          <w:rFonts w:ascii="Times New Roman" w:hAnsi="Times New Roman"/>
          <w:sz w:val="24"/>
        </w:rPr>
        <w:t>Аналитическая справка по итогам тематического контроля «Оценка эффективности работы с детьми по освоению образовательной области «Речевое развитие»</w:t>
      </w:r>
    </w:p>
    <w:p w14:paraId="63010000">
      <w:pPr>
        <w:spacing w:after="0" w:line="240" w:lineRule="auto"/>
        <w:ind w:firstLine="0" w:left="720"/>
        <w:jc w:val="both"/>
        <w:rPr>
          <w:rFonts w:ascii="Times New Roman" w:hAnsi="Times New Roman"/>
          <w:sz w:val="24"/>
        </w:rPr>
      </w:pPr>
      <w:r>
        <w:rPr>
          <w:rFonts w:ascii="Times New Roman" w:hAnsi="Times New Roman"/>
          <w:sz w:val="24"/>
        </w:rPr>
        <w:t>2. Методическая часть.</w:t>
      </w:r>
    </w:p>
    <w:p w14:paraId="64010000">
      <w:pPr>
        <w:spacing w:after="0" w:line="240" w:lineRule="auto"/>
        <w:ind w:firstLine="0" w:left="720"/>
        <w:jc w:val="both"/>
        <w:rPr>
          <w:rFonts w:ascii="Times New Roman" w:hAnsi="Times New Roman"/>
          <w:sz w:val="24"/>
        </w:rPr>
      </w:pPr>
      <w:r>
        <w:rPr>
          <w:rFonts w:ascii="Times New Roman" w:hAnsi="Times New Roman"/>
          <w:sz w:val="24"/>
        </w:rPr>
        <w:t>Сообщение-презентация «Наглядное моделирование – средство развития связной речи дошкольника».</w:t>
      </w:r>
    </w:p>
    <w:p w14:paraId="65010000">
      <w:pPr>
        <w:spacing w:after="0" w:line="240" w:lineRule="auto"/>
        <w:ind w:firstLine="0" w:left="720"/>
        <w:jc w:val="both"/>
        <w:rPr>
          <w:rFonts w:ascii="Times New Roman" w:hAnsi="Times New Roman"/>
          <w:sz w:val="24"/>
        </w:rPr>
      </w:pPr>
      <w:r>
        <w:rPr>
          <w:rFonts w:ascii="Times New Roman" w:hAnsi="Times New Roman"/>
          <w:sz w:val="24"/>
        </w:rPr>
        <w:t xml:space="preserve">3. Защита проекта «Использование схем и </w:t>
      </w:r>
      <w:r>
        <w:rPr>
          <w:rFonts w:ascii="Times New Roman" w:hAnsi="Times New Roman"/>
          <w:sz w:val="24"/>
        </w:rPr>
        <w:t>мнемотаблиц</w:t>
      </w:r>
      <w:r>
        <w:rPr>
          <w:rFonts w:ascii="Times New Roman" w:hAnsi="Times New Roman"/>
          <w:sz w:val="24"/>
        </w:rPr>
        <w:t>»</w:t>
      </w:r>
    </w:p>
    <w:p w14:paraId="66010000">
      <w:pPr>
        <w:spacing w:after="0" w:line="240" w:lineRule="auto"/>
        <w:ind w:firstLine="0" w:left="720"/>
        <w:jc w:val="both"/>
        <w:rPr>
          <w:rFonts w:ascii="Times New Roman" w:hAnsi="Times New Roman"/>
          <w:sz w:val="24"/>
        </w:rPr>
      </w:pPr>
    </w:p>
    <w:p w14:paraId="67010000">
      <w:pPr>
        <w:spacing w:after="0" w:line="240" w:lineRule="auto"/>
        <w:ind w:firstLine="0" w:left="720"/>
        <w:jc w:val="center"/>
        <w:rPr>
          <w:rFonts w:ascii="Times New Roman" w:hAnsi="Times New Roman"/>
          <w:sz w:val="24"/>
        </w:rPr>
      </w:pPr>
    </w:p>
    <w:p w14:paraId="68010000">
      <w:pPr>
        <w:spacing w:after="0" w:line="240" w:lineRule="auto"/>
        <w:ind w:firstLine="0" w:left="720"/>
        <w:jc w:val="center"/>
        <w:rPr>
          <w:rFonts w:ascii="Times New Roman" w:hAnsi="Times New Roman"/>
          <w:sz w:val="24"/>
        </w:rPr>
      </w:pPr>
    </w:p>
    <w:p w14:paraId="69010000">
      <w:pPr>
        <w:spacing w:after="0" w:line="240" w:lineRule="auto"/>
        <w:ind w:firstLine="0" w:left="720"/>
        <w:jc w:val="center"/>
        <w:rPr>
          <w:rFonts w:ascii="Times New Roman" w:hAnsi="Times New Roman"/>
          <w:sz w:val="24"/>
        </w:rPr>
      </w:pPr>
    </w:p>
    <w:p w14:paraId="6A010000">
      <w:pPr>
        <w:spacing w:after="0" w:line="240" w:lineRule="auto"/>
        <w:ind w:firstLine="0" w:left="720"/>
        <w:jc w:val="center"/>
        <w:rPr>
          <w:rFonts w:ascii="Times New Roman" w:hAnsi="Times New Roman"/>
          <w:sz w:val="24"/>
        </w:rPr>
      </w:pPr>
    </w:p>
    <w:p w14:paraId="6B010000">
      <w:pPr>
        <w:spacing w:after="0" w:line="240" w:lineRule="auto"/>
        <w:ind w:firstLine="0" w:left="720"/>
        <w:jc w:val="center"/>
        <w:rPr>
          <w:rFonts w:ascii="Times New Roman" w:hAnsi="Times New Roman"/>
          <w:sz w:val="24"/>
        </w:rPr>
      </w:pPr>
    </w:p>
    <w:p w14:paraId="6C010000">
      <w:pPr>
        <w:spacing w:after="0" w:line="240" w:lineRule="auto"/>
        <w:ind w:firstLine="0" w:left="720"/>
        <w:jc w:val="center"/>
        <w:rPr>
          <w:rFonts w:ascii="Times New Roman" w:hAnsi="Times New Roman"/>
          <w:sz w:val="24"/>
        </w:rPr>
      </w:pPr>
    </w:p>
    <w:p w14:paraId="6D010000">
      <w:pPr>
        <w:spacing w:after="0" w:line="240" w:lineRule="auto"/>
        <w:ind w:firstLine="0" w:left="720"/>
        <w:jc w:val="center"/>
        <w:rPr>
          <w:rFonts w:ascii="Times New Roman" w:hAnsi="Times New Roman"/>
          <w:sz w:val="24"/>
        </w:rPr>
      </w:pPr>
    </w:p>
    <w:p w14:paraId="6E010000">
      <w:pPr>
        <w:spacing w:after="0" w:line="240" w:lineRule="auto"/>
        <w:ind w:firstLine="0" w:left="720"/>
        <w:jc w:val="center"/>
        <w:rPr>
          <w:rFonts w:ascii="Times New Roman" w:hAnsi="Times New Roman"/>
          <w:sz w:val="24"/>
        </w:rPr>
      </w:pPr>
    </w:p>
    <w:p w14:paraId="6F010000">
      <w:pPr>
        <w:spacing w:after="0" w:line="240" w:lineRule="auto"/>
        <w:ind w:firstLine="0" w:left="720"/>
        <w:jc w:val="center"/>
        <w:rPr>
          <w:rFonts w:ascii="Times New Roman" w:hAnsi="Times New Roman"/>
          <w:sz w:val="24"/>
        </w:rPr>
      </w:pPr>
    </w:p>
    <w:p w14:paraId="70010000">
      <w:pPr>
        <w:spacing w:after="0" w:line="240" w:lineRule="auto"/>
        <w:ind w:firstLine="0" w:left="567"/>
        <w:jc w:val="both"/>
        <w:rPr>
          <w:rFonts w:ascii="Times New Roman" w:hAnsi="Times New Roman"/>
          <w:sz w:val="24"/>
        </w:rPr>
      </w:pPr>
      <w:r>
        <w:rPr>
          <w:rFonts w:ascii="Times New Roman" w:hAnsi="Times New Roman"/>
          <w:sz w:val="24"/>
        </w:rPr>
        <w:t>3.«Социально-коммуникативное развитие ребенка дошкольника»</w:t>
      </w:r>
    </w:p>
    <w:p w14:paraId="71010000">
      <w:pPr>
        <w:spacing w:after="0" w:line="240" w:lineRule="auto"/>
        <w:ind w:firstLine="0" w:left="720"/>
        <w:jc w:val="both"/>
        <w:rPr>
          <w:rFonts w:ascii="Times New Roman" w:hAnsi="Times New Roman"/>
          <w:sz w:val="24"/>
        </w:rPr>
      </w:pPr>
      <w:r>
        <w:rPr>
          <w:rFonts w:ascii="Times New Roman CYR" w:hAnsi="Times New Roman CYR"/>
          <w:b w:val="1"/>
          <w:sz w:val="24"/>
        </w:rPr>
        <w:t>Цель:</w:t>
      </w:r>
      <w:r>
        <w:rPr>
          <w:rFonts w:ascii="Times New Roman CYR" w:hAnsi="Times New Roman CYR"/>
          <w:sz w:val="24"/>
        </w:rPr>
        <w:t> систематизация знания педагогов ДОУ по воспитанию дошкольников в мире социальных отношений и определение путей совершенствования работы в данном направлении.</w:t>
      </w:r>
    </w:p>
    <w:p w14:paraId="72010000">
      <w:pPr>
        <w:spacing w:after="0" w:line="240" w:lineRule="auto"/>
        <w:ind w:firstLine="0" w:left="720"/>
        <w:jc w:val="both"/>
        <w:rPr>
          <w:rFonts w:ascii="Times New Roman" w:hAnsi="Times New Roman"/>
          <w:sz w:val="24"/>
        </w:rPr>
      </w:pPr>
      <w:r>
        <w:rPr>
          <w:rFonts w:ascii="Times New Roman" w:hAnsi="Times New Roman"/>
          <w:b w:val="1"/>
          <w:color w:val="000000"/>
          <w:sz w:val="24"/>
        </w:rPr>
        <w:t>Подготовка к педсовету</w:t>
      </w:r>
    </w:p>
    <w:p w14:paraId="73010000">
      <w:pPr>
        <w:spacing w:after="0" w:line="240" w:lineRule="auto"/>
        <w:ind w:firstLine="0" w:left="720"/>
        <w:jc w:val="both"/>
        <w:rPr>
          <w:rFonts w:ascii="Times New Roman" w:hAnsi="Times New Roman"/>
          <w:sz w:val="24"/>
        </w:rPr>
      </w:pPr>
      <w:r>
        <w:rPr>
          <w:rFonts w:ascii="Times New Roman" w:hAnsi="Times New Roman"/>
          <w:color w:val="000000"/>
          <w:sz w:val="24"/>
        </w:rPr>
        <w:t>Выявить и проанализировать эффективность работы по социально-коммуникативному развитию</w:t>
      </w:r>
      <w:r>
        <w:rPr>
          <w:rFonts w:ascii="Times New Roman" w:hAnsi="Times New Roman"/>
          <w:color w:val="000000"/>
          <w:sz w:val="24"/>
        </w:rPr>
        <w:br/>
      </w:r>
      <w:r>
        <w:rPr>
          <w:rFonts w:ascii="Times New Roman" w:hAnsi="Times New Roman"/>
          <w:b w:val="1"/>
          <w:color w:val="000000"/>
          <w:sz w:val="24"/>
        </w:rPr>
        <w:t>Форма проведения:</w:t>
      </w:r>
    </w:p>
    <w:p w14:paraId="74010000">
      <w:pPr>
        <w:spacing w:after="0" w:line="240" w:lineRule="auto"/>
        <w:ind w:firstLine="0" w:left="720"/>
        <w:jc w:val="both"/>
        <w:rPr>
          <w:rFonts w:ascii="Times New Roman" w:hAnsi="Times New Roman"/>
          <w:sz w:val="24"/>
        </w:rPr>
      </w:pPr>
      <w:r>
        <w:rPr>
          <w:rFonts w:ascii="Times New Roman" w:hAnsi="Times New Roman"/>
          <w:b w:val="1"/>
          <w:color w:val="000000"/>
          <w:sz w:val="24"/>
        </w:rPr>
        <w:t>Аукцион педагогических идей</w:t>
      </w:r>
      <w:r>
        <w:rPr>
          <w:rFonts w:ascii="Times New Roman" w:hAnsi="Times New Roman"/>
          <w:b w:val="1"/>
          <w:color w:val="000000"/>
          <w:sz w:val="24"/>
        </w:rPr>
        <w:br/>
      </w:r>
      <w:r>
        <w:rPr>
          <w:rFonts w:ascii="Times New Roman" w:hAnsi="Times New Roman"/>
          <w:b w:val="1"/>
          <w:sz w:val="24"/>
        </w:rPr>
        <w:t>План проведения педсовета</w:t>
      </w:r>
    </w:p>
    <w:p w14:paraId="75010000">
      <w:pPr>
        <w:spacing w:after="0" w:line="240" w:lineRule="auto"/>
        <w:ind w:firstLine="0" w:left="720"/>
        <w:jc w:val="both"/>
        <w:rPr>
          <w:rFonts w:ascii="Times New Roman" w:hAnsi="Times New Roman"/>
          <w:sz w:val="24"/>
        </w:rPr>
      </w:pPr>
      <w:r>
        <w:rPr>
          <w:rFonts w:ascii="Times New Roman" w:hAnsi="Times New Roman"/>
          <w:sz w:val="24"/>
        </w:rPr>
        <w:t>1. Сообщение старшего воспитателя Соловьёвой Л.И. на тему</w:t>
      </w:r>
      <w:r>
        <w:rPr>
          <w:rFonts w:ascii="Times New Roman CYR" w:hAnsi="Times New Roman CYR"/>
          <w:sz w:val="24"/>
        </w:rPr>
        <w:t> «Формы работы с детьми дошкольного возраста по развитию социальных навыков»</w:t>
      </w:r>
    </w:p>
    <w:p w14:paraId="76010000">
      <w:pPr>
        <w:spacing w:after="0" w:line="240" w:lineRule="auto"/>
        <w:ind w:firstLine="0" w:left="720"/>
        <w:jc w:val="both"/>
        <w:rPr>
          <w:rFonts w:ascii="Times New Roman" w:hAnsi="Times New Roman"/>
          <w:sz w:val="24"/>
        </w:rPr>
      </w:pPr>
      <w:r>
        <w:rPr>
          <w:rFonts w:ascii="Times New Roman CYR" w:hAnsi="Times New Roman CYR"/>
          <w:sz w:val="24"/>
        </w:rPr>
        <w:t>2.Мастер – класс «Использование игровых технологий для развития социальных навыков дошкольника»</w:t>
      </w:r>
    </w:p>
    <w:p w14:paraId="77010000">
      <w:pPr>
        <w:spacing w:after="0" w:line="240" w:lineRule="auto"/>
        <w:ind w:firstLine="0" w:left="720"/>
        <w:jc w:val="both"/>
        <w:rPr>
          <w:rFonts w:ascii="Times New Roman" w:hAnsi="Times New Roman"/>
          <w:sz w:val="24"/>
        </w:rPr>
      </w:pPr>
    </w:p>
    <w:p w14:paraId="78010000">
      <w:pPr>
        <w:spacing w:after="0" w:line="240" w:lineRule="auto"/>
        <w:ind w:firstLine="0" w:left="720"/>
        <w:jc w:val="both"/>
        <w:rPr>
          <w:rFonts w:ascii="Times New Roman" w:hAnsi="Times New Roman"/>
          <w:sz w:val="24"/>
        </w:rPr>
      </w:pPr>
    </w:p>
    <w:p w14:paraId="79010000">
      <w:pPr>
        <w:spacing w:after="0" w:line="240" w:lineRule="auto"/>
        <w:ind w:firstLine="0" w:left="720"/>
        <w:jc w:val="both"/>
        <w:rPr>
          <w:rFonts w:ascii="Times New Roman" w:hAnsi="Times New Roman"/>
          <w:sz w:val="24"/>
        </w:rPr>
      </w:pPr>
      <w:r>
        <w:rPr>
          <w:rFonts w:ascii="Times New Roman" w:hAnsi="Times New Roman"/>
          <w:b w:val="1"/>
          <w:sz w:val="24"/>
        </w:rPr>
        <w:t>4.</w:t>
      </w:r>
      <w:r>
        <w:rPr>
          <w:rFonts w:ascii="Times New Roman" w:hAnsi="Times New Roman"/>
          <w:b w:val="1"/>
          <w:sz w:val="24"/>
        </w:rPr>
        <w:t>Итоговый педсовет</w:t>
      </w:r>
    </w:p>
    <w:p w14:paraId="7A010000">
      <w:pPr>
        <w:spacing w:after="0" w:line="240" w:lineRule="auto"/>
        <w:ind w:firstLine="0" w:left="720"/>
        <w:jc w:val="both"/>
        <w:rPr>
          <w:rFonts w:ascii="Times New Roman" w:hAnsi="Times New Roman"/>
          <w:sz w:val="24"/>
        </w:rPr>
      </w:pPr>
      <w:r>
        <w:rPr>
          <w:rFonts w:ascii="Times New Roman" w:hAnsi="Times New Roman"/>
          <w:sz w:val="24"/>
        </w:rPr>
        <w:t>1.Итоги состояния образовательной деятельности ДОУ за 2020-2021 уч. Год</w:t>
      </w:r>
    </w:p>
    <w:p w14:paraId="7B010000">
      <w:pPr>
        <w:spacing w:after="0" w:line="240" w:lineRule="auto"/>
        <w:ind w:firstLine="0" w:left="720"/>
        <w:jc w:val="both"/>
        <w:rPr>
          <w:rFonts w:ascii="Times New Roman" w:hAnsi="Times New Roman"/>
          <w:sz w:val="24"/>
        </w:rPr>
      </w:pPr>
      <w:r>
        <w:rPr>
          <w:rFonts w:ascii="Times New Roman" w:hAnsi="Times New Roman"/>
          <w:sz w:val="24"/>
        </w:rPr>
        <w:t>2. Анализ оздоровительной работы за 2020-2021 уч. год. Анализ состояния здоровья детей и заболеваемости.</w:t>
      </w:r>
    </w:p>
    <w:p w14:paraId="7C010000">
      <w:pPr>
        <w:spacing w:after="0" w:line="240" w:lineRule="auto"/>
        <w:ind w:firstLine="0" w:left="720"/>
        <w:jc w:val="both"/>
        <w:rPr>
          <w:rFonts w:ascii="Times New Roman" w:hAnsi="Times New Roman"/>
          <w:sz w:val="24"/>
        </w:rPr>
      </w:pPr>
      <w:r>
        <w:rPr>
          <w:rFonts w:ascii="Times New Roman" w:hAnsi="Times New Roman"/>
          <w:sz w:val="24"/>
        </w:rPr>
        <w:t>3. Анализ профессионального роста педагогов (курсы переподготовки, аттестация, анализ повышения профессионального развития педагогов).</w:t>
      </w:r>
    </w:p>
    <w:p w14:paraId="7D010000">
      <w:pPr>
        <w:spacing w:after="0" w:line="240" w:lineRule="auto"/>
        <w:ind w:firstLine="0" w:left="720"/>
        <w:jc w:val="both"/>
        <w:rPr>
          <w:rFonts w:ascii="Times New Roman" w:hAnsi="Times New Roman"/>
          <w:sz w:val="24"/>
        </w:rPr>
      </w:pPr>
      <w:r>
        <w:rPr>
          <w:rFonts w:ascii="Times New Roman" w:hAnsi="Times New Roman"/>
          <w:sz w:val="24"/>
        </w:rPr>
        <w:t>4. Разработка решения педсовета.</w:t>
      </w:r>
    </w:p>
    <w:p w14:paraId="7E010000">
      <w:pPr>
        <w:spacing w:after="0" w:line="240" w:lineRule="auto"/>
        <w:ind w:firstLine="0" w:left="720"/>
        <w:jc w:val="both"/>
        <w:rPr>
          <w:rFonts w:ascii="Times New Roman" w:hAnsi="Times New Roman"/>
          <w:sz w:val="24"/>
        </w:rPr>
      </w:pPr>
    </w:p>
    <w:p w14:paraId="7F010000">
      <w:pPr>
        <w:spacing w:after="0" w:line="240" w:lineRule="auto"/>
        <w:ind w:firstLine="0" w:left="720"/>
        <w:jc w:val="both"/>
        <w:rPr>
          <w:rFonts w:ascii="Times New Roman" w:hAnsi="Times New Roman"/>
          <w:sz w:val="24"/>
        </w:rPr>
      </w:pPr>
      <w:r>
        <w:rPr>
          <w:rFonts w:ascii="Times New Roman" w:hAnsi="Times New Roman"/>
          <w:sz w:val="24"/>
        </w:rPr>
        <w:t>Подготовка педагогов к отчетам по выполнению программы за год.</w:t>
      </w:r>
    </w:p>
    <w:p w14:paraId="80010000">
      <w:pPr>
        <w:spacing w:after="0" w:line="240" w:lineRule="auto"/>
        <w:ind w:firstLine="0" w:left="720"/>
        <w:jc w:val="both"/>
        <w:rPr>
          <w:rFonts w:ascii="Times New Roman" w:hAnsi="Times New Roman"/>
          <w:sz w:val="24"/>
        </w:rPr>
      </w:pPr>
      <w:r>
        <w:rPr>
          <w:rFonts w:ascii="Times New Roman" w:hAnsi="Times New Roman"/>
          <w:sz w:val="24"/>
        </w:rPr>
        <w:t>Обсуждение вопросов готовности детей к школе с родителями, учителями и воспитателями ДОУ</w:t>
      </w:r>
    </w:p>
    <w:p w14:paraId="81010000">
      <w:pPr>
        <w:spacing w:after="0" w:line="240" w:lineRule="auto"/>
        <w:ind w:firstLine="0" w:left="720"/>
        <w:jc w:val="both"/>
        <w:rPr>
          <w:rFonts w:ascii="Times New Roman" w:hAnsi="Times New Roman"/>
          <w:sz w:val="24"/>
        </w:rPr>
      </w:pPr>
      <w:r>
        <w:rPr>
          <w:rFonts w:ascii="Times New Roman" w:hAnsi="Times New Roman"/>
          <w:sz w:val="24"/>
        </w:rPr>
        <w:t>Составление плана работы на летне-оздоровительный период</w:t>
      </w:r>
    </w:p>
    <w:p w14:paraId="82010000">
      <w:pPr>
        <w:spacing w:after="0" w:line="240" w:lineRule="auto"/>
        <w:ind w:firstLine="0" w:left="720"/>
        <w:jc w:val="both"/>
        <w:rPr>
          <w:rFonts w:ascii="Times New Roman" w:hAnsi="Times New Roman"/>
          <w:sz w:val="24"/>
        </w:rPr>
      </w:pPr>
      <w:r>
        <w:rPr>
          <w:rFonts w:ascii="Times New Roman" w:hAnsi="Times New Roman"/>
          <w:sz w:val="24"/>
        </w:rPr>
        <w:t>Форма проведения: традиционная с элементами дискуссии</w:t>
      </w:r>
    </w:p>
    <w:p w14:paraId="83010000">
      <w:pPr>
        <w:spacing w:after="0" w:line="240" w:lineRule="auto"/>
        <w:ind w:firstLine="0" w:left="720"/>
        <w:jc w:val="both"/>
        <w:rPr>
          <w:rFonts w:ascii="Times New Roman" w:hAnsi="Times New Roman"/>
          <w:sz w:val="24"/>
        </w:rPr>
      </w:pPr>
      <w:r>
        <w:rPr>
          <w:rFonts w:ascii="Times New Roman" w:hAnsi="Times New Roman"/>
          <w:sz w:val="24"/>
        </w:rPr>
        <w:t>Структура проведения:</w:t>
      </w:r>
    </w:p>
    <w:p w14:paraId="84010000">
      <w:pPr>
        <w:spacing w:after="0" w:line="240" w:lineRule="auto"/>
        <w:ind w:firstLine="0" w:left="720"/>
        <w:jc w:val="both"/>
        <w:rPr>
          <w:rFonts w:ascii="Times New Roman" w:hAnsi="Times New Roman"/>
          <w:sz w:val="24"/>
        </w:rPr>
      </w:pPr>
      <w:r>
        <w:rPr>
          <w:rFonts w:ascii="Times New Roman" w:hAnsi="Times New Roman"/>
          <w:sz w:val="24"/>
        </w:rPr>
        <w:t>Анализ выполнения решения педагогического совета № 3</w:t>
      </w:r>
    </w:p>
    <w:p w14:paraId="85010000">
      <w:pPr>
        <w:spacing w:after="0" w:line="240" w:lineRule="auto"/>
        <w:ind w:firstLine="0" w:left="720"/>
        <w:jc w:val="both"/>
        <w:rPr>
          <w:rFonts w:ascii="Times New Roman" w:hAnsi="Times New Roman"/>
          <w:sz w:val="24"/>
        </w:rPr>
      </w:pPr>
      <w:r>
        <w:rPr>
          <w:rFonts w:ascii="Times New Roman" w:hAnsi="Times New Roman"/>
          <w:sz w:val="24"/>
        </w:rPr>
        <w:t>Вступительное слово «Итоги мониторинга освоения детьми ООП ДО»</w:t>
      </w:r>
    </w:p>
    <w:p w14:paraId="86010000">
      <w:pPr>
        <w:spacing w:after="0" w:line="240" w:lineRule="auto"/>
        <w:ind w:firstLine="0" w:left="720"/>
        <w:jc w:val="both"/>
        <w:rPr>
          <w:rFonts w:ascii="Times New Roman" w:hAnsi="Times New Roman"/>
          <w:sz w:val="24"/>
        </w:rPr>
      </w:pPr>
      <w:r>
        <w:rPr>
          <w:rFonts w:ascii="Times New Roman" w:hAnsi="Times New Roman"/>
          <w:sz w:val="24"/>
        </w:rPr>
        <w:t>Результаты мониторинга физического развития и физической подготовленности дошкольников (сравнительный анализ) Анализ физкультурно-оздоровительной работы за учебный год</w:t>
      </w:r>
    </w:p>
    <w:p w14:paraId="87010000">
      <w:pPr>
        <w:spacing w:after="0" w:line="240" w:lineRule="auto"/>
        <w:ind w:firstLine="0" w:left="720"/>
        <w:jc w:val="both"/>
        <w:rPr>
          <w:rFonts w:ascii="Times New Roman" w:hAnsi="Times New Roman"/>
          <w:sz w:val="24"/>
        </w:rPr>
      </w:pPr>
      <w:r>
        <w:rPr>
          <w:rFonts w:ascii="Times New Roman" w:hAnsi="Times New Roman"/>
          <w:sz w:val="24"/>
        </w:rPr>
        <w:t>Анализ подготовки детей к школе.</w:t>
      </w:r>
    </w:p>
    <w:p w14:paraId="88010000">
      <w:pPr>
        <w:spacing w:after="0" w:line="240" w:lineRule="auto"/>
        <w:ind w:firstLine="0" w:left="720"/>
        <w:jc w:val="both"/>
        <w:rPr>
          <w:rFonts w:ascii="Times New Roman" w:hAnsi="Times New Roman"/>
          <w:sz w:val="24"/>
        </w:rPr>
      </w:pPr>
      <w:r>
        <w:rPr>
          <w:rFonts w:ascii="Times New Roman" w:hAnsi="Times New Roman"/>
          <w:sz w:val="24"/>
        </w:rPr>
        <w:t>Отчеты педагогов по дополнительному образованию о проделанной работе.</w:t>
      </w:r>
    </w:p>
    <w:p w14:paraId="89010000">
      <w:pPr>
        <w:spacing w:after="0" w:line="240" w:lineRule="auto"/>
        <w:ind w:firstLine="0" w:left="720"/>
        <w:jc w:val="both"/>
        <w:rPr>
          <w:rFonts w:ascii="Times New Roman" w:hAnsi="Times New Roman"/>
          <w:sz w:val="24"/>
        </w:rPr>
      </w:pPr>
      <w:r>
        <w:rPr>
          <w:rFonts w:ascii="Times New Roman" w:hAnsi="Times New Roman"/>
          <w:sz w:val="24"/>
        </w:rPr>
        <w:t>Итоги учебного года.</w:t>
      </w:r>
    </w:p>
    <w:p w14:paraId="8A010000">
      <w:pPr>
        <w:spacing w:after="0" w:line="240" w:lineRule="auto"/>
        <w:ind w:firstLine="0" w:left="720"/>
        <w:jc w:val="both"/>
        <w:rPr>
          <w:rFonts w:ascii="Times New Roman" w:hAnsi="Times New Roman"/>
          <w:sz w:val="24"/>
        </w:rPr>
      </w:pPr>
      <w:r>
        <w:rPr>
          <w:rFonts w:ascii="Times New Roman" w:hAnsi="Times New Roman"/>
          <w:sz w:val="24"/>
        </w:rPr>
        <w:t xml:space="preserve">Утверждение плана работы </w:t>
      </w:r>
      <w:r>
        <w:rPr>
          <w:rFonts w:ascii="Times New Roman" w:hAnsi="Times New Roman"/>
          <w:sz w:val="24"/>
        </w:rPr>
        <w:t>на летней оздоровительный период</w:t>
      </w:r>
    </w:p>
    <w:p w14:paraId="8B010000">
      <w:pPr>
        <w:spacing w:after="0" w:line="240" w:lineRule="auto"/>
        <w:ind w:firstLine="0" w:left="720"/>
        <w:jc w:val="both"/>
        <w:rPr>
          <w:rFonts w:ascii="Times New Roman" w:hAnsi="Times New Roman"/>
          <w:sz w:val="24"/>
        </w:rPr>
      </w:pPr>
      <w:r>
        <w:rPr>
          <w:rFonts w:ascii="Times New Roman" w:hAnsi="Times New Roman"/>
          <w:sz w:val="24"/>
        </w:rPr>
        <w:t>Обсуждение проекта решений. Вынесение решения педсовета</w:t>
      </w:r>
    </w:p>
    <w:p w14:paraId="8C010000">
      <w:pPr>
        <w:spacing w:after="0" w:line="240" w:lineRule="auto"/>
        <w:ind w:firstLine="0" w:left="720"/>
        <w:jc w:val="both"/>
        <w:rPr>
          <w:rFonts w:ascii="Times New Roman" w:hAnsi="Times New Roman"/>
          <w:sz w:val="24"/>
        </w:rPr>
      </w:pPr>
    </w:p>
    <w:p w14:paraId="8D010000">
      <w:pPr>
        <w:spacing w:after="0" w:line="240" w:lineRule="auto"/>
        <w:ind w:firstLine="0" w:left="720"/>
        <w:jc w:val="center"/>
        <w:rPr>
          <w:rFonts w:ascii="Times New Roman" w:hAnsi="Times New Roman"/>
          <w:sz w:val="24"/>
        </w:rPr>
      </w:pPr>
    </w:p>
    <w:p w14:paraId="8E010000">
      <w:pPr>
        <w:spacing w:after="0" w:line="240" w:lineRule="auto"/>
        <w:ind w:firstLine="0" w:left="720"/>
        <w:jc w:val="center"/>
        <w:rPr>
          <w:rFonts w:ascii="Times New Roman" w:hAnsi="Times New Roman"/>
          <w:sz w:val="24"/>
        </w:rPr>
      </w:pPr>
      <w:r>
        <w:rPr>
          <w:rFonts w:ascii="Times New Roman" w:hAnsi="Times New Roman"/>
          <w:sz w:val="24"/>
        </w:rPr>
        <w:br/>
      </w:r>
    </w:p>
    <w:p w14:paraId="8F010000">
      <w:pPr>
        <w:spacing w:after="0" w:line="240" w:lineRule="auto"/>
        <w:ind w:firstLine="0" w:left="720"/>
        <w:jc w:val="center"/>
        <w:rPr>
          <w:rFonts w:ascii="Times New Roman" w:hAnsi="Times New Roman"/>
          <w:sz w:val="24"/>
        </w:rPr>
      </w:pPr>
    </w:p>
    <w:p w14:paraId="90010000">
      <w:pPr>
        <w:spacing w:after="0" w:line="240" w:lineRule="auto"/>
        <w:ind w:firstLine="0" w:left="720"/>
        <w:jc w:val="center"/>
        <w:rPr>
          <w:rFonts w:ascii="Times New Roman" w:hAnsi="Times New Roman"/>
          <w:sz w:val="24"/>
        </w:rPr>
      </w:pPr>
      <w:r>
        <w:rPr>
          <w:rFonts w:ascii="Times New Roman" w:hAnsi="Times New Roman"/>
          <w:sz w:val="24"/>
        </w:rPr>
        <w:br/>
      </w:r>
    </w:p>
    <w:p w14:paraId="91010000">
      <w:pPr>
        <w:spacing w:after="0" w:line="240" w:lineRule="auto"/>
        <w:ind w:firstLine="0" w:left="720"/>
        <w:jc w:val="center"/>
        <w:rPr>
          <w:rFonts w:ascii="Times New Roman" w:hAnsi="Times New Roman"/>
          <w:sz w:val="24"/>
        </w:rPr>
      </w:pPr>
      <w:r>
        <w:rPr>
          <w:rFonts w:ascii="Times New Roman" w:hAnsi="Times New Roman"/>
          <w:b w:val="1"/>
          <w:sz w:val="24"/>
        </w:rPr>
        <w:t>3.3 ИННОВАЦИОННАЯ ДЕЯТЕЛЬНОСТЬ</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375"/>
        <w:gridCol w:w="1759"/>
        <w:gridCol w:w="1411"/>
      </w:tblGrid>
      <w:tr>
        <w:trPr>
          <w:trHeight w:hRule="atLeast" w:val="360"/>
        </w:trPr>
        <w:tc>
          <w:tcPr>
            <w:tcW w:type="dxa" w:w="6375"/>
            <w:tcBorders>
              <w:top w:color="000000" w:sz="4" w:val="single"/>
              <w:left w:color="000000" w:sz="4" w:val="single"/>
              <w:bottom w:color="000000" w:sz="4" w:val="single"/>
              <w:right w:color="000000" w:sz="4" w:val="single"/>
            </w:tcBorders>
          </w:tcPr>
          <w:p w14:paraId="92010000">
            <w:pPr>
              <w:spacing w:after="0" w:line="240" w:lineRule="auto"/>
              <w:ind w:firstLine="0" w:left="0"/>
              <w:jc w:val="center"/>
              <w:rPr>
                <w:rFonts w:ascii="Times New Roman" w:hAnsi="Times New Roman"/>
                <w:sz w:val="24"/>
              </w:rPr>
            </w:pPr>
            <w:r>
              <w:rPr>
                <w:rFonts w:ascii="Times New Roman" w:hAnsi="Times New Roman"/>
                <w:b w:val="1"/>
                <w:sz w:val="24"/>
              </w:rPr>
              <w:t>Содержание основных мероприятий</w:t>
            </w:r>
          </w:p>
        </w:tc>
        <w:tc>
          <w:tcPr>
            <w:tcW w:type="dxa" w:w="1759"/>
            <w:tcBorders>
              <w:top w:color="000000" w:sz="4" w:val="single"/>
              <w:left w:color="000000" w:sz="4" w:val="single"/>
              <w:bottom w:color="000000" w:sz="4" w:val="single"/>
              <w:right w:color="000000" w:sz="4" w:val="single"/>
            </w:tcBorders>
          </w:tcPr>
          <w:p w14:paraId="93010000">
            <w:pPr>
              <w:spacing w:after="0" w:line="240" w:lineRule="auto"/>
              <w:ind w:firstLine="0" w:left="0"/>
              <w:jc w:val="center"/>
              <w:rPr>
                <w:rFonts w:ascii="Times New Roman" w:hAnsi="Times New Roman"/>
                <w:sz w:val="24"/>
              </w:rPr>
            </w:pPr>
            <w:r>
              <w:rPr>
                <w:rFonts w:ascii="Times New Roman" w:hAnsi="Times New Roman"/>
                <w:b w:val="1"/>
                <w:sz w:val="24"/>
              </w:rPr>
              <w:t>Сроки проведения</w:t>
            </w:r>
          </w:p>
        </w:tc>
        <w:tc>
          <w:tcPr>
            <w:tcW w:type="dxa" w:w="1411"/>
            <w:tcBorders>
              <w:top w:color="000000" w:sz="4" w:val="single"/>
              <w:left w:color="000000" w:sz="4" w:val="single"/>
              <w:bottom w:color="000000" w:sz="4" w:val="single"/>
              <w:right w:color="000000" w:sz="4" w:val="single"/>
            </w:tcBorders>
          </w:tcPr>
          <w:p w14:paraId="94010000">
            <w:pPr>
              <w:spacing w:after="0" w:line="240" w:lineRule="auto"/>
              <w:ind w:firstLine="0" w:left="-142"/>
              <w:jc w:val="center"/>
              <w:rPr>
                <w:rFonts w:ascii="Times New Roman" w:hAnsi="Times New Roman"/>
                <w:sz w:val="24"/>
              </w:rPr>
            </w:pPr>
            <w:r>
              <w:rPr>
                <w:rFonts w:ascii="Times New Roman" w:hAnsi="Times New Roman"/>
                <w:b w:val="1"/>
                <w:sz w:val="24"/>
              </w:rPr>
              <w:t>Ответственный</w:t>
            </w:r>
          </w:p>
        </w:tc>
      </w:tr>
      <w:tr>
        <w:trPr>
          <w:trHeight w:hRule="atLeast" w:val="360"/>
        </w:trPr>
        <w:tc>
          <w:tcPr>
            <w:tcW w:type="dxa" w:w="6375"/>
            <w:tcBorders>
              <w:top w:color="000000" w:sz="4" w:val="single"/>
              <w:left w:color="000000" w:sz="4" w:val="single"/>
              <w:bottom w:color="000000" w:sz="4" w:val="single"/>
              <w:right w:color="000000" w:sz="4" w:val="single"/>
            </w:tcBorders>
          </w:tcPr>
          <w:p w14:paraId="95010000">
            <w:pPr>
              <w:spacing w:after="0" w:line="240" w:lineRule="auto"/>
              <w:ind w:firstLine="0" w:left="0"/>
              <w:jc w:val="both"/>
              <w:rPr>
                <w:rFonts w:ascii="Times New Roman" w:hAnsi="Times New Roman"/>
                <w:sz w:val="24"/>
              </w:rPr>
            </w:pPr>
            <w:r>
              <w:rPr>
                <w:rFonts w:ascii="Times New Roman" w:hAnsi="Times New Roman"/>
                <w:sz w:val="24"/>
              </w:rPr>
              <w:t>Обобщение теоретических и оформление практических материалов по внедрению новых программ и технологий</w:t>
            </w:r>
          </w:p>
        </w:tc>
        <w:tc>
          <w:tcPr>
            <w:tcW w:type="dxa" w:w="1759"/>
            <w:tcBorders>
              <w:top w:color="000000" w:sz="4" w:val="single"/>
              <w:left w:color="000000" w:sz="4" w:val="single"/>
              <w:bottom w:color="000000" w:sz="4" w:val="single"/>
              <w:right w:color="000000" w:sz="4" w:val="single"/>
            </w:tcBorders>
          </w:tcPr>
          <w:p w14:paraId="96010000">
            <w:pPr>
              <w:spacing w:after="0" w:line="240" w:lineRule="auto"/>
              <w:ind w:firstLine="0" w:left="0"/>
              <w:jc w:val="center"/>
              <w:rPr>
                <w:rFonts w:ascii="Times New Roman" w:hAnsi="Times New Roman"/>
                <w:sz w:val="24"/>
              </w:rPr>
            </w:pPr>
            <w:r>
              <w:rPr>
                <w:rFonts w:ascii="Times New Roman" w:hAnsi="Times New Roman"/>
                <w:sz w:val="24"/>
              </w:rPr>
              <w:t>В течение года</w:t>
            </w:r>
          </w:p>
        </w:tc>
        <w:tc>
          <w:tcPr>
            <w:tcW w:type="dxa" w:w="1411"/>
            <w:tcBorders>
              <w:top w:color="000000" w:sz="4" w:val="single"/>
              <w:left w:color="000000" w:sz="4" w:val="single"/>
              <w:bottom w:color="000000" w:sz="4" w:val="single"/>
              <w:right w:color="000000" w:sz="4" w:val="single"/>
            </w:tcBorders>
          </w:tcPr>
          <w:p w14:paraId="97010000">
            <w:pPr>
              <w:spacing w:after="0" w:line="240" w:lineRule="auto"/>
              <w:ind w:firstLine="0" w:left="0"/>
              <w:jc w:val="center"/>
              <w:rPr>
                <w:rFonts w:ascii="Times New Roman" w:hAnsi="Times New Roman"/>
                <w:sz w:val="24"/>
              </w:rPr>
            </w:pPr>
            <w:r>
              <w:rPr>
                <w:rFonts w:ascii="Times New Roman" w:hAnsi="Times New Roman"/>
                <w:sz w:val="24"/>
              </w:rPr>
              <w:t>Педагоги ДОУ</w:t>
            </w:r>
          </w:p>
        </w:tc>
      </w:tr>
      <w:tr>
        <w:trPr>
          <w:trHeight w:hRule="atLeast" w:val="360"/>
        </w:trPr>
        <w:tc>
          <w:tcPr>
            <w:tcW w:type="dxa" w:w="6375"/>
            <w:tcBorders>
              <w:top w:color="000000" w:sz="4" w:val="single"/>
              <w:left w:color="000000" w:sz="4" w:val="single"/>
              <w:bottom w:color="000000" w:sz="4" w:val="single"/>
              <w:right w:color="000000" w:sz="4" w:val="single"/>
            </w:tcBorders>
          </w:tcPr>
          <w:p w14:paraId="98010000">
            <w:pPr>
              <w:spacing w:after="0" w:line="240" w:lineRule="auto"/>
              <w:ind w:firstLine="0" w:left="0"/>
              <w:jc w:val="both"/>
              <w:rPr>
                <w:rFonts w:ascii="Times New Roman" w:hAnsi="Times New Roman"/>
                <w:sz w:val="24"/>
              </w:rPr>
            </w:pPr>
            <w:r>
              <w:rPr>
                <w:rFonts w:ascii="Times New Roman" w:hAnsi="Times New Roman"/>
                <w:sz w:val="24"/>
              </w:rPr>
              <w:t>Изучение содержания инновационных программ и педагогических технологий посредством разнообразных форм методической работы</w:t>
            </w:r>
          </w:p>
        </w:tc>
        <w:tc>
          <w:tcPr>
            <w:tcW w:type="dxa" w:w="1759"/>
            <w:tcBorders>
              <w:top w:color="000000" w:sz="4" w:val="single"/>
              <w:left w:color="000000" w:sz="4" w:val="single"/>
              <w:bottom w:color="000000" w:sz="4" w:val="single"/>
              <w:right w:color="000000" w:sz="4" w:val="single"/>
            </w:tcBorders>
          </w:tcPr>
          <w:p w14:paraId="99010000">
            <w:pPr>
              <w:spacing w:after="0" w:line="240" w:lineRule="auto"/>
              <w:ind w:firstLine="0" w:left="0"/>
              <w:jc w:val="center"/>
              <w:rPr>
                <w:rFonts w:ascii="Times New Roman" w:hAnsi="Times New Roman"/>
                <w:sz w:val="24"/>
              </w:rPr>
            </w:pPr>
            <w:r>
              <w:rPr>
                <w:rFonts w:ascii="Times New Roman" w:hAnsi="Times New Roman"/>
                <w:sz w:val="24"/>
              </w:rPr>
              <w:t>В течение года</w:t>
            </w:r>
          </w:p>
        </w:tc>
        <w:tc>
          <w:tcPr>
            <w:tcW w:type="dxa" w:w="1411"/>
            <w:tcBorders>
              <w:top w:color="000000" w:sz="4" w:val="single"/>
              <w:left w:color="000000" w:sz="4" w:val="single"/>
              <w:bottom w:color="000000" w:sz="4" w:val="single"/>
              <w:right w:color="000000" w:sz="4" w:val="single"/>
            </w:tcBorders>
          </w:tcPr>
          <w:p w14:paraId="9A010000">
            <w:pPr>
              <w:spacing w:after="0" w:line="240" w:lineRule="auto"/>
              <w:ind w:firstLine="0" w:left="-142"/>
              <w:jc w:val="center"/>
              <w:rPr>
                <w:rFonts w:ascii="Times New Roman" w:hAnsi="Times New Roman"/>
                <w:sz w:val="24"/>
              </w:rPr>
            </w:pPr>
            <w:r>
              <w:rPr>
                <w:rFonts w:ascii="Times New Roman" w:hAnsi="Times New Roman"/>
                <w:sz w:val="24"/>
              </w:rPr>
              <w:t>Педагоги</w:t>
            </w:r>
          </w:p>
        </w:tc>
      </w:tr>
      <w:tr>
        <w:trPr>
          <w:trHeight w:hRule="atLeast" w:val="360"/>
        </w:trPr>
        <w:tc>
          <w:tcPr>
            <w:tcW w:type="dxa" w:w="6375"/>
            <w:tcBorders>
              <w:top w:color="000000" w:sz="4" w:val="single"/>
              <w:left w:color="000000" w:sz="4" w:val="single"/>
              <w:bottom w:color="000000" w:sz="4" w:val="single"/>
              <w:right w:color="000000" w:sz="4" w:val="single"/>
            </w:tcBorders>
          </w:tcPr>
          <w:p w14:paraId="9B010000">
            <w:pPr>
              <w:spacing w:after="0" w:line="240" w:lineRule="auto"/>
              <w:ind w:firstLine="0" w:left="0"/>
              <w:jc w:val="both"/>
              <w:rPr>
                <w:rFonts w:ascii="Times New Roman" w:hAnsi="Times New Roman"/>
                <w:sz w:val="24"/>
              </w:rPr>
            </w:pPr>
            <w:r>
              <w:rPr>
                <w:rFonts w:ascii="Times New Roman" w:hAnsi="Times New Roman"/>
                <w:sz w:val="24"/>
              </w:rPr>
              <w:t xml:space="preserve">Внедрение в образовательный процесс новых педагогических программ и технологий: </w:t>
            </w:r>
            <w:r>
              <w:rPr>
                <w:rFonts w:ascii="Times New Roman" w:hAnsi="Times New Roman"/>
                <w:sz w:val="24"/>
              </w:rPr>
              <w:t xml:space="preserve">Использование в работе современных педагогических технологий (использование схем и таблиц, метод проектной деятельности, </w:t>
            </w:r>
            <w:r>
              <w:rPr>
                <w:rFonts w:ascii="Times New Roman" w:hAnsi="Times New Roman"/>
                <w:sz w:val="24"/>
              </w:rPr>
              <w:t>здоровьесберегающие</w:t>
            </w:r>
            <w:r>
              <w:rPr>
                <w:rFonts w:ascii="Times New Roman" w:hAnsi="Times New Roman"/>
                <w:sz w:val="24"/>
              </w:rPr>
              <w:t xml:space="preserve"> технологии, и другие)</w:t>
            </w:r>
          </w:p>
        </w:tc>
        <w:tc>
          <w:tcPr>
            <w:tcW w:type="dxa" w:w="1759"/>
            <w:tcBorders>
              <w:top w:color="000000" w:sz="4" w:val="single"/>
              <w:left w:color="000000" w:sz="4" w:val="single"/>
              <w:bottom w:color="000000" w:sz="4" w:val="single"/>
              <w:right w:color="000000" w:sz="4" w:val="single"/>
            </w:tcBorders>
          </w:tcPr>
          <w:p w14:paraId="9C010000">
            <w:pPr>
              <w:spacing w:after="0" w:line="240" w:lineRule="auto"/>
              <w:ind w:firstLine="0" w:left="0"/>
              <w:jc w:val="center"/>
              <w:rPr>
                <w:rFonts w:ascii="Times New Roman" w:hAnsi="Times New Roman"/>
                <w:sz w:val="24"/>
              </w:rPr>
            </w:pPr>
            <w:r>
              <w:rPr>
                <w:rFonts w:ascii="Times New Roman" w:hAnsi="Times New Roman"/>
                <w:sz w:val="24"/>
              </w:rPr>
              <w:t>В течение года</w:t>
            </w:r>
          </w:p>
        </w:tc>
        <w:tc>
          <w:tcPr>
            <w:tcW w:type="dxa" w:w="1411"/>
            <w:tcBorders>
              <w:top w:color="000000" w:sz="4" w:val="single"/>
              <w:left w:color="000000" w:sz="4" w:val="single"/>
              <w:bottom w:color="000000" w:sz="4" w:val="single"/>
              <w:right w:color="000000" w:sz="4" w:val="single"/>
            </w:tcBorders>
          </w:tcPr>
          <w:p w14:paraId="9D010000">
            <w:pPr>
              <w:spacing w:after="0" w:line="240" w:lineRule="auto"/>
              <w:ind w:firstLine="0" w:left="0"/>
              <w:jc w:val="center"/>
              <w:rPr>
                <w:rFonts w:ascii="Times New Roman" w:hAnsi="Times New Roman"/>
                <w:sz w:val="24"/>
              </w:rPr>
            </w:pPr>
            <w:r>
              <w:rPr>
                <w:rFonts w:ascii="Times New Roman" w:hAnsi="Times New Roman"/>
                <w:sz w:val="24"/>
              </w:rPr>
              <w:t>Педагоги ДОУ</w:t>
            </w:r>
          </w:p>
        </w:tc>
      </w:tr>
      <w:tr>
        <w:trPr>
          <w:trHeight w:hRule="atLeast" w:val="360"/>
        </w:trPr>
        <w:tc>
          <w:tcPr>
            <w:tcW w:type="dxa" w:w="6375"/>
            <w:tcBorders>
              <w:top w:color="000000" w:sz="4" w:val="single"/>
              <w:left w:color="000000" w:sz="4" w:val="single"/>
              <w:bottom w:color="000000" w:sz="4" w:val="single"/>
              <w:right w:color="000000" w:sz="4" w:val="single"/>
            </w:tcBorders>
          </w:tcPr>
          <w:p w14:paraId="9E010000">
            <w:pPr>
              <w:ind/>
              <w:jc w:val="both"/>
              <w:rPr>
                <w:sz w:val="24"/>
              </w:rPr>
            </w:pPr>
            <w:r>
              <w:rPr>
                <w:rFonts w:ascii="Times New Roman" w:hAnsi="Times New Roman"/>
                <w:sz w:val="24"/>
              </w:rPr>
              <w:t>Подведение итогов деятельности ДОУ по использованию инновационных программ и технологий, определение перспектив работы на следующий год.</w:t>
            </w:r>
          </w:p>
        </w:tc>
        <w:tc>
          <w:tcPr>
            <w:tcW w:type="dxa" w:w="1759"/>
            <w:tcBorders>
              <w:top w:color="000000" w:sz="4" w:val="single"/>
              <w:left w:color="000000" w:sz="4" w:val="single"/>
              <w:bottom w:color="000000" w:sz="4" w:val="single"/>
              <w:right w:color="000000" w:sz="4" w:val="single"/>
            </w:tcBorders>
          </w:tcPr>
          <w:p w14:paraId="9F010000">
            <w:pPr>
              <w:spacing w:after="0" w:line="240" w:lineRule="auto"/>
              <w:ind w:firstLine="0" w:left="0"/>
              <w:jc w:val="center"/>
              <w:rPr>
                <w:rFonts w:ascii="Times New Roman" w:hAnsi="Times New Roman"/>
                <w:sz w:val="24"/>
              </w:rPr>
            </w:pPr>
            <w:r>
              <w:rPr>
                <w:rFonts w:ascii="Times New Roman" w:hAnsi="Times New Roman"/>
                <w:sz w:val="24"/>
              </w:rPr>
              <w:t>Май</w:t>
            </w:r>
          </w:p>
        </w:tc>
        <w:tc>
          <w:tcPr>
            <w:tcW w:type="dxa" w:w="1411"/>
            <w:tcBorders>
              <w:top w:color="000000" w:sz="4" w:val="single"/>
              <w:left w:color="000000" w:sz="4" w:val="single"/>
              <w:bottom w:color="000000" w:sz="4" w:val="single"/>
              <w:right w:color="000000" w:sz="4" w:val="single"/>
            </w:tcBorders>
          </w:tcPr>
          <w:p w14:paraId="A0010000">
            <w:pPr>
              <w:rPr>
                <w:sz w:val="24"/>
              </w:rPr>
            </w:pPr>
            <w:r>
              <w:rPr>
                <w:rFonts w:ascii="Times New Roman" w:hAnsi="Times New Roman"/>
                <w:sz w:val="24"/>
              </w:rPr>
              <w:t>воспитатель</w:t>
            </w:r>
          </w:p>
        </w:tc>
      </w:tr>
    </w:tbl>
    <w:p w14:paraId="A1010000">
      <w:pPr>
        <w:spacing w:after="0" w:line="240" w:lineRule="auto"/>
        <w:ind w:firstLine="0" w:left="720"/>
        <w:jc w:val="center"/>
        <w:rPr>
          <w:rFonts w:ascii="Times New Roman" w:hAnsi="Times New Roman"/>
          <w:sz w:val="24"/>
        </w:rPr>
      </w:pPr>
      <w:r>
        <w:rPr>
          <w:rFonts w:ascii="Times New Roman" w:hAnsi="Times New Roman"/>
          <w:sz w:val="24"/>
        </w:rPr>
        <w:br/>
      </w:r>
    </w:p>
    <w:p w14:paraId="A2010000">
      <w:pPr>
        <w:spacing w:after="0" w:line="240" w:lineRule="auto"/>
        <w:ind w:firstLine="0" w:left="720"/>
        <w:jc w:val="center"/>
        <w:rPr>
          <w:rFonts w:ascii="Times New Roman" w:hAnsi="Times New Roman"/>
          <w:sz w:val="24"/>
        </w:rPr>
      </w:pPr>
    </w:p>
    <w:p w14:paraId="A3010000">
      <w:pPr>
        <w:spacing w:after="0" w:line="288" w:lineRule="atLeast"/>
        <w:ind w:firstLine="0" w:left="720"/>
        <w:jc w:val="center"/>
        <w:rPr>
          <w:rFonts w:ascii="Times New Roman" w:hAnsi="Times New Roman"/>
          <w:sz w:val="24"/>
        </w:rPr>
      </w:pPr>
      <w:r>
        <w:rPr>
          <w:rFonts w:ascii="Times New Roman" w:hAnsi="Times New Roman"/>
          <w:b w:val="1"/>
          <w:sz w:val="24"/>
        </w:rPr>
        <w:t>3.5 СИСТЕМА ФИЗКУЛЬТУРНО – ОЗДОРОВИТЕЛЬНОЙ РАБОТЫ</w:t>
      </w:r>
    </w:p>
    <w:p w14:paraId="A4010000">
      <w:pPr>
        <w:spacing w:after="0" w:line="294" w:lineRule="atLeast"/>
        <w:ind w:firstLine="0" w:left="720"/>
        <w:jc w:val="both"/>
        <w:rPr>
          <w:rFonts w:ascii="Times New Roman" w:hAnsi="Times New Roman"/>
          <w:sz w:val="24"/>
        </w:rPr>
      </w:pPr>
      <w:r>
        <w:rPr>
          <w:rFonts w:ascii="Times New Roman" w:hAnsi="Times New Roman"/>
          <w:sz w:val="24"/>
        </w:rPr>
        <w:t>В детском саду сложилась и действует комплексная система физкультурно-оздоровительной работы.</w:t>
      </w:r>
    </w:p>
    <w:p w14:paraId="A5010000">
      <w:pPr>
        <w:spacing w:after="0" w:line="294" w:lineRule="atLeast"/>
        <w:ind w:firstLine="0" w:left="720"/>
        <w:jc w:val="both"/>
        <w:rPr>
          <w:rFonts w:ascii="Times New Roman" w:hAnsi="Times New Roman"/>
          <w:sz w:val="24"/>
        </w:rPr>
      </w:pPr>
      <w:r>
        <w:rPr>
          <w:rFonts w:ascii="Times New Roman" w:hAnsi="Times New Roman"/>
          <w:b w:val="1"/>
          <w:sz w:val="24"/>
        </w:rPr>
        <w:t>Задачи:</w:t>
      </w:r>
    </w:p>
    <w:p w14:paraId="A6010000">
      <w:pPr>
        <w:spacing w:after="0" w:line="294" w:lineRule="atLeast"/>
        <w:ind w:firstLine="0" w:left="720"/>
        <w:jc w:val="both"/>
        <w:rPr>
          <w:rFonts w:ascii="Times New Roman" w:hAnsi="Times New Roman"/>
          <w:sz w:val="24"/>
        </w:rPr>
      </w:pPr>
      <w:r>
        <w:rPr>
          <w:rFonts w:ascii="Times New Roman" w:hAnsi="Times New Roman"/>
          <w:sz w:val="24"/>
        </w:rPr>
        <w:t>Укреплять здоровье детей с учётом современных условий жизни;</w:t>
      </w:r>
    </w:p>
    <w:p w14:paraId="A7010000">
      <w:pPr>
        <w:spacing w:after="0" w:line="294" w:lineRule="atLeast"/>
        <w:ind w:firstLine="0" w:left="720"/>
        <w:jc w:val="both"/>
        <w:rPr>
          <w:rFonts w:ascii="Times New Roman" w:hAnsi="Times New Roman"/>
          <w:sz w:val="24"/>
        </w:rPr>
      </w:pPr>
      <w:r>
        <w:rPr>
          <w:rFonts w:ascii="Times New Roman" w:hAnsi="Times New Roman"/>
          <w:sz w:val="24"/>
        </w:rPr>
        <w:t>Вести разъяснительную работу со взрослыми о значении здоровья и</w:t>
      </w:r>
    </w:p>
    <w:p w14:paraId="A8010000">
      <w:pPr>
        <w:spacing w:after="0" w:line="294" w:lineRule="atLeast"/>
        <w:ind w:firstLine="0" w:left="720"/>
        <w:jc w:val="both"/>
        <w:rPr>
          <w:rFonts w:ascii="Times New Roman" w:hAnsi="Times New Roman"/>
          <w:sz w:val="24"/>
        </w:rPr>
      </w:pPr>
      <w:r>
        <w:rPr>
          <w:rFonts w:ascii="Times New Roman" w:hAnsi="Times New Roman"/>
          <w:sz w:val="24"/>
        </w:rPr>
        <w:t>зависимости здоровья от образа жизни;</w:t>
      </w:r>
    </w:p>
    <w:p w14:paraId="A9010000">
      <w:pPr>
        <w:spacing w:after="0" w:line="294" w:lineRule="atLeast"/>
        <w:ind w:firstLine="0" w:left="720"/>
        <w:jc w:val="both"/>
        <w:rPr>
          <w:rFonts w:ascii="Times New Roman" w:hAnsi="Times New Roman"/>
          <w:sz w:val="24"/>
        </w:rPr>
      </w:pPr>
      <w:r>
        <w:rPr>
          <w:rFonts w:ascii="Times New Roman" w:hAnsi="Times New Roman"/>
          <w:sz w:val="24"/>
        </w:rPr>
        <w:t>Продолжать работу по закаливанию организма и совершенствованию его функций;</w:t>
      </w:r>
    </w:p>
    <w:p w14:paraId="AA010000">
      <w:pPr>
        <w:spacing w:after="0" w:line="294" w:lineRule="atLeast"/>
        <w:ind w:firstLine="0" w:left="720"/>
        <w:jc w:val="both"/>
        <w:rPr>
          <w:rFonts w:ascii="Times New Roman" w:hAnsi="Times New Roman"/>
          <w:sz w:val="24"/>
        </w:rPr>
      </w:pPr>
      <w:r>
        <w:rPr>
          <w:rFonts w:ascii="Times New Roman" w:hAnsi="Times New Roman"/>
          <w:sz w:val="24"/>
        </w:rPr>
        <w:t>Формировать умения и навыки правильного выполнения основных движений;</w:t>
      </w:r>
    </w:p>
    <w:p w14:paraId="AB010000">
      <w:pPr>
        <w:spacing w:after="0" w:line="294" w:lineRule="atLeast"/>
        <w:ind w:firstLine="0" w:left="720"/>
        <w:jc w:val="both"/>
        <w:rPr>
          <w:rFonts w:ascii="Times New Roman" w:hAnsi="Times New Roman"/>
          <w:sz w:val="24"/>
        </w:rPr>
      </w:pPr>
      <w:r>
        <w:rPr>
          <w:rFonts w:ascii="Times New Roman" w:hAnsi="Times New Roman"/>
          <w:sz w:val="24"/>
        </w:rPr>
        <w:t>Развивать самостоятельность и творчество в двигательной активности;</w:t>
      </w:r>
    </w:p>
    <w:p w14:paraId="AC010000">
      <w:pPr>
        <w:spacing w:after="0" w:line="294" w:lineRule="atLeast"/>
        <w:ind w:firstLine="0" w:left="720"/>
        <w:jc w:val="both"/>
        <w:rPr>
          <w:rFonts w:ascii="Times New Roman" w:hAnsi="Times New Roman"/>
          <w:sz w:val="24"/>
        </w:rPr>
      </w:pPr>
      <w:r>
        <w:rPr>
          <w:rFonts w:ascii="Times New Roman" w:hAnsi="Times New Roman"/>
          <w:sz w:val="24"/>
        </w:rPr>
        <w:t>Воспитывать культурно-гигиенические навыки;</w:t>
      </w:r>
    </w:p>
    <w:p w14:paraId="AD010000">
      <w:pPr>
        <w:spacing w:after="0" w:line="294" w:lineRule="atLeast"/>
        <w:ind w:firstLine="0" w:left="720"/>
        <w:jc w:val="both"/>
        <w:rPr>
          <w:rFonts w:ascii="Times New Roman" w:hAnsi="Times New Roman"/>
          <w:sz w:val="24"/>
        </w:rPr>
      </w:pPr>
      <w:r>
        <w:rPr>
          <w:rFonts w:ascii="Times New Roman" w:hAnsi="Times New Roman"/>
          <w:b w:val="1"/>
          <w:sz w:val="24"/>
        </w:rPr>
        <w:t>Направления работы:</w:t>
      </w:r>
    </w:p>
    <w:p w14:paraId="AE010000">
      <w:pPr>
        <w:spacing w:after="0" w:line="294" w:lineRule="atLeast"/>
        <w:ind w:firstLine="0" w:left="720"/>
        <w:jc w:val="both"/>
        <w:rPr>
          <w:rFonts w:ascii="Times New Roman" w:hAnsi="Times New Roman"/>
          <w:sz w:val="24"/>
        </w:rPr>
      </w:pPr>
      <w:r>
        <w:rPr>
          <w:rFonts w:ascii="Times New Roman" w:hAnsi="Times New Roman"/>
          <w:sz w:val="24"/>
        </w:rPr>
        <w:t>1. Охрана и укрепление здоровья детей;</w:t>
      </w:r>
    </w:p>
    <w:p w14:paraId="AF010000">
      <w:pPr>
        <w:spacing w:after="0" w:line="294" w:lineRule="atLeast"/>
        <w:ind w:firstLine="0" w:left="720"/>
        <w:jc w:val="both"/>
        <w:rPr>
          <w:rFonts w:ascii="Times New Roman" w:hAnsi="Times New Roman"/>
          <w:sz w:val="24"/>
        </w:rPr>
      </w:pPr>
      <w:r>
        <w:rPr>
          <w:rFonts w:ascii="Times New Roman" w:hAnsi="Times New Roman"/>
          <w:sz w:val="24"/>
        </w:rPr>
        <w:t>2. Создание условий для эмоционального развития детей;</w:t>
      </w:r>
    </w:p>
    <w:p w14:paraId="B0010000">
      <w:pPr>
        <w:spacing w:after="0" w:line="294" w:lineRule="atLeast"/>
        <w:ind w:firstLine="0" w:left="720"/>
        <w:jc w:val="both"/>
        <w:rPr>
          <w:rFonts w:ascii="Times New Roman" w:hAnsi="Times New Roman"/>
          <w:sz w:val="24"/>
        </w:rPr>
      </w:pPr>
      <w:r>
        <w:rPr>
          <w:rFonts w:ascii="Times New Roman" w:hAnsi="Times New Roman"/>
          <w:sz w:val="24"/>
        </w:rPr>
        <w:t>3. Формирование основ здорового образа жизни;</w:t>
      </w:r>
    </w:p>
    <w:p w14:paraId="B1010000">
      <w:pPr>
        <w:spacing w:after="0" w:line="294" w:lineRule="atLeast"/>
        <w:ind w:firstLine="0" w:left="720"/>
        <w:jc w:val="both"/>
        <w:rPr>
          <w:rFonts w:ascii="Times New Roman" w:hAnsi="Times New Roman"/>
          <w:sz w:val="24"/>
        </w:rPr>
      </w:pPr>
      <w:r>
        <w:rPr>
          <w:rFonts w:ascii="Times New Roman" w:hAnsi="Times New Roman"/>
          <w:sz w:val="24"/>
        </w:rPr>
        <w:t>4. Взаимодействие детского сада и семьи.</w:t>
      </w:r>
    </w:p>
    <w:p w14:paraId="B2010000">
      <w:pPr>
        <w:spacing w:after="0" w:line="294" w:lineRule="atLeast"/>
        <w:ind w:firstLine="0" w:left="720"/>
        <w:jc w:val="both"/>
        <w:rPr>
          <w:rFonts w:ascii="Times New Roman" w:hAnsi="Times New Roman"/>
          <w:sz w:val="24"/>
        </w:rPr>
      </w:pPr>
      <w:r>
        <w:rPr>
          <w:rFonts w:ascii="Times New Roman" w:hAnsi="Times New Roman"/>
          <w:sz w:val="24"/>
        </w:rPr>
        <w:t>5. Предотвратить нарушение осанки и развитие плоскостопия.</w:t>
      </w:r>
    </w:p>
    <w:p w14:paraId="B3010000">
      <w:pPr>
        <w:spacing w:after="0" w:line="294" w:lineRule="atLeast"/>
        <w:ind w:firstLine="0" w:left="720"/>
        <w:jc w:val="both"/>
        <w:rPr>
          <w:rFonts w:ascii="Times New Roman" w:hAnsi="Times New Roman"/>
          <w:sz w:val="24"/>
        </w:rPr>
      </w:pPr>
      <w:r>
        <w:rPr>
          <w:rFonts w:ascii="Times New Roman" w:hAnsi="Times New Roman"/>
          <w:b w:val="1"/>
          <w:sz w:val="24"/>
        </w:rPr>
        <w:t>Виды деятельности:</w:t>
      </w:r>
    </w:p>
    <w:p w14:paraId="B4010000">
      <w:pPr>
        <w:spacing w:after="0" w:line="294" w:lineRule="atLeast"/>
        <w:ind w:firstLine="0" w:left="720"/>
        <w:jc w:val="both"/>
        <w:rPr>
          <w:rFonts w:ascii="Times New Roman" w:hAnsi="Times New Roman"/>
          <w:sz w:val="24"/>
        </w:rPr>
      </w:pPr>
      <w:r>
        <w:rPr>
          <w:rFonts w:ascii="Times New Roman" w:hAnsi="Times New Roman"/>
          <w:sz w:val="24"/>
        </w:rPr>
        <w:t>· занятия физкультурой,</w:t>
      </w:r>
    </w:p>
    <w:p w14:paraId="B5010000">
      <w:pPr>
        <w:spacing w:after="0" w:line="294" w:lineRule="atLeast"/>
        <w:ind w:firstLine="0" w:left="720"/>
        <w:jc w:val="both"/>
        <w:rPr>
          <w:rFonts w:ascii="Times New Roman" w:hAnsi="Times New Roman"/>
          <w:sz w:val="24"/>
        </w:rPr>
      </w:pPr>
      <w:r>
        <w:rPr>
          <w:rFonts w:ascii="Times New Roman" w:hAnsi="Times New Roman"/>
          <w:sz w:val="24"/>
        </w:rPr>
        <w:t>· утренняя гимнастика,</w:t>
      </w:r>
    </w:p>
    <w:p w14:paraId="B6010000">
      <w:pPr>
        <w:spacing w:after="0" w:line="294" w:lineRule="atLeast"/>
        <w:ind w:firstLine="0" w:left="720"/>
        <w:jc w:val="both"/>
        <w:rPr>
          <w:rFonts w:ascii="Times New Roman" w:hAnsi="Times New Roman"/>
          <w:sz w:val="24"/>
        </w:rPr>
      </w:pPr>
      <w:r>
        <w:rPr>
          <w:rFonts w:ascii="Times New Roman" w:hAnsi="Times New Roman"/>
          <w:sz w:val="24"/>
        </w:rPr>
        <w:t>. дыхательные упражнения,</w:t>
      </w:r>
    </w:p>
    <w:p w14:paraId="B7010000">
      <w:pPr>
        <w:spacing w:after="0" w:line="294" w:lineRule="atLeast"/>
        <w:ind w:firstLine="0" w:left="720"/>
        <w:jc w:val="both"/>
        <w:rPr>
          <w:rFonts w:ascii="Times New Roman" w:hAnsi="Times New Roman"/>
          <w:sz w:val="24"/>
        </w:rPr>
      </w:pPr>
      <w:r>
        <w:rPr>
          <w:rFonts w:ascii="Times New Roman" w:hAnsi="Times New Roman"/>
          <w:sz w:val="24"/>
        </w:rPr>
        <w:t>· оздоровительная гимнастика,</w:t>
      </w:r>
    </w:p>
    <w:p w14:paraId="B8010000">
      <w:pPr>
        <w:spacing w:after="0" w:line="294" w:lineRule="atLeast"/>
        <w:ind w:firstLine="0" w:left="720"/>
        <w:jc w:val="both"/>
        <w:rPr>
          <w:rFonts w:ascii="Times New Roman" w:hAnsi="Times New Roman"/>
          <w:sz w:val="24"/>
        </w:rPr>
      </w:pPr>
      <w:r>
        <w:rPr>
          <w:rFonts w:ascii="Times New Roman" w:hAnsi="Times New Roman"/>
          <w:sz w:val="24"/>
        </w:rPr>
        <w:t>· физкультминутки,</w:t>
      </w:r>
    </w:p>
    <w:p w14:paraId="B9010000">
      <w:pPr>
        <w:spacing w:after="0" w:line="294" w:lineRule="atLeast"/>
        <w:ind w:firstLine="0" w:left="720"/>
        <w:jc w:val="both"/>
        <w:rPr>
          <w:rFonts w:ascii="Times New Roman" w:hAnsi="Times New Roman"/>
          <w:sz w:val="24"/>
        </w:rPr>
      </w:pPr>
      <w:r>
        <w:rPr>
          <w:rFonts w:ascii="Times New Roman" w:hAnsi="Times New Roman"/>
          <w:sz w:val="24"/>
        </w:rPr>
        <w:t>· подвижные игры,</w:t>
      </w:r>
    </w:p>
    <w:p w14:paraId="BA010000">
      <w:pPr>
        <w:spacing w:after="0" w:line="294" w:lineRule="atLeast"/>
        <w:ind w:firstLine="0" w:left="720"/>
        <w:jc w:val="both"/>
        <w:rPr>
          <w:rFonts w:ascii="Times New Roman" w:hAnsi="Times New Roman"/>
          <w:sz w:val="24"/>
        </w:rPr>
      </w:pPr>
      <w:r>
        <w:rPr>
          <w:rFonts w:ascii="Times New Roman" w:hAnsi="Times New Roman"/>
          <w:sz w:val="24"/>
        </w:rPr>
        <w:t>· массаж и самомассаж,</w:t>
      </w:r>
    </w:p>
    <w:p w14:paraId="BB010000">
      <w:pPr>
        <w:spacing w:after="0" w:line="294" w:lineRule="atLeast"/>
        <w:ind w:firstLine="0" w:left="720"/>
        <w:jc w:val="both"/>
        <w:rPr>
          <w:rFonts w:ascii="Times New Roman" w:hAnsi="Times New Roman"/>
          <w:sz w:val="24"/>
        </w:rPr>
      </w:pPr>
      <w:r>
        <w:rPr>
          <w:rFonts w:ascii="Times New Roman" w:hAnsi="Times New Roman"/>
          <w:sz w:val="24"/>
        </w:rPr>
        <w:t>· спортивные досуги и развлечения,</w:t>
      </w:r>
    </w:p>
    <w:p w14:paraId="BC010000">
      <w:pPr>
        <w:spacing w:after="0" w:line="294" w:lineRule="atLeast"/>
        <w:ind w:firstLine="0" w:left="720"/>
        <w:jc w:val="both"/>
        <w:rPr>
          <w:rFonts w:ascii="Times New Roman" w:hAnsi="Times New Roman"/>
          <w:sz w:val="24"/>
        </w:rPr>
      </w:pPr>
      <w:r>
        <w:rPr>
          <w:rFonts w:ascii="Times New Roman" w:hAnsi="Times New Roman"/>
          <w:sz w:val="24"/>
        </w:rPr>
        <w:t>· комплексы упражнений по релаксации.</w:t>
      </w:r>
    </w:p>
    <w:p w14:paraId="BD010000">
      <w:pPr>
        <w:spacing w:after="0" w:line="294" w:lineRule="atLeast"/>
        <w:ind w:firstLine="0" w:left="720"/>
        <w:jc w:val="both"/>
        <w:rPr>
          <w:rFonts w:ascii="Times New Roman" w:hAnsi="Times New Roman"/>
          <w:sz w:val="24"/>
        </w:rPr>
      </w:pPr>
    </w:p>
    <w:p w14:paraId="BE010000">
      <w:pPr>
        <w:spacing w:after="0" w:line="294" w:lineRule="atLeast"/>
        <w:ind w:firstLine="0" w:left="720"/>
        <w:jc w:val="both"/>
        <w:rPr>
          <w:rFonts w:ascii="Times New Roman" w:hAnsi="Times New Roman"/>
          <w:sz w:val="24"/>
        </w:rPr>
      </w:pPr>
      <w:r>
        <w:rPr>
          <w:rFonts w:ascii="Times New Roman" w:hAnsi="Times New Roman"/>
          <w:b w:val="1"/>
          <w:sz w:val="24"/>
        </w:rPr>
        <w:t>Схема рационального двигательного режима.</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3213"/>
        <w:gridCol w:w="3213"/>
        <w:gridCol w:w="3213"/>
      </w:tblGrid>
      <w:tr>
        <w:trPr>
          <w:trHeight w:hRule="atLeast" w:val="360"/>
        </w:trPr>
        <w:tc>
          <w:tcPr>
            <w:tcW w:type="dxa" w:w="3213"/>
            <w:tcBorders>
              <w:top w:color="000000" w:sz="4" w:val="single"/>
              <w:left w:color="000000" w:sz="4" w:val="single"/>
              <w:bottom w:color="000000" w:sz="4" w:val="single"/>
              <w:right w:color="000000" w:sz="4" w:val="single"/>
            </w:tcBorders>
          </w:tcPr>
          <w:p w14:paraId="BF010000">
            <w:pPr>
              <w:spacing w:after="0" w:line="240" w:lineRule="auto"/>
              <w:ind w:firstLine="0" w:left="0"/>
              <w:jc w:val="both"/>
              <w:rPr>
                <w:rFonts w:ascii="Times New Roman" w:hAnsi="Times New Roman"/>
                <w:sz w:val="24"/>
              </w:rPr>
            </w:pPr>
          </w:p>
        </w:tc>
        <w:tc>
          <w:tcPr>
            <w:tcW w:type="dxa" w:w="3213"/>
            <w:tcBorders>
              <w:top w:color="000000" w:sz="4" w:val="single"/>
              <w:left w:color="000000" w:sz="4" w:val="single"/>
              <w:bottom w:color="000000" w:sz="4" w:val="single"/>
              <w:right w:color="000000" w:sz="4" w:val="single"/>
            </w:tcBorders>
          </w:tcPr>
          <w:p w14:paraId="C0010000">
            <w:pPr>
              <w:spacing w:after="0" w:line="240" w:lineRule="auto"/>
              <w:ind w:firstLine="0" w:left="0"/>
              <w:jc w:val="both"/>
              <w:rPr>
                <w:rFonts w:ascii="Times New Roman" w:hAnsi="Times New Roman"/>
                <w:sz w:val="24"/>
              </w:rPr>
            </w:pPr>
            <w:r>
              <w:rPr>
                <w:rFonts w:ascii="Times New Roman" w:hAnsi="Times New Roman"/>
                <w:sz w:val="24"/>
              </w:rPr>
              <w:t>младшая группа</w:t>
            </w:r>
          </w:p>
        </w:tc>
        <w:tc>
          <w:tcPr>
            <w:tcW w:type="dxa" w:w="3213"/>
            <w:tcBorders>
              <w:top w:color="000000" w:sz="4" w:val="single"/>
              <w:left w:color="000000" w:sz="4" w:val="single"/>
              <w:bottom w:color="000000" w:sz="4" w:val="single"/>
              <w:right w:color="000000" w:sz="4" w:val="single"/>
            </w:tcBorders>
          </w:tcPr>
          <w:p w14:paraId="C1010000">
            <w:pPr>
              <w:spacing w:after="0" w:line="240" w:lineRule="auto"/>
              <w:ind w:firstLine="0" w:left="0"/>
              <w:jc w:val="both"/>
              <w:rPr>
                <w:rFonts w:ascii="Times New Roman" w:hAnsi="Times New Roman"/>
                <w:sz w:val="24"/>
              </w:rPr>
            </w:pPr>
            <w:r>
              <w:rPr>
                <w:rFonts w:ascii="Times New Roman" w:hAnsi="Times New Roman"/>
                <w:sz w:val="24"/>
              </w:rPr>
              <w:t>Старшая группа</w:t>
            </w:r>
          </w:p>
        </w:tc>
      </w:tr>
      <w:tr>
        <w:trPr>
          <w:trHeight w:hRule="atLeast" w:val="360"/>
        </w:trPr>
        <w:tc>
          <w:tcPr>
            <w:tcW w:type="dxa" w:w="3213"/>
            <w:tcBorders>
              <w:top w:color="000000" w:sz="4" w:val="single"/>
              <w:left w:color="000000" w:sz="4" w:val="single"/>
              <w:bottom w:color="000000" w:sz="4" w:val="single"/>
              <w:right w:color="000000" w:sz="4" w:val="single"/>
            </w:tcBorders>
          </w:tcPr>
          <w:p w14:paraId="C2010000">
            <w:pPr>
              <w:spacing w:after="0" w:line="240" w:lineRule="auto"/>
              <w:ind w:firstLine="0" w:left="0"/>
              <w:jc w:val="both"/>
              <w:rPr>
                <w:rFonts w:ascii="Times New Roman" w:hAnsi="Times New Roman"/>
                <w:sz w:val="24"/>
              </w:rPr>
            </w:pPr>
            <w:r>
              <w:rPr>
                <w:rFonts w:ascii="Times New Roman" w:hAnsi="Times New Roman"/>
                <w:sz w:val="24"/>
              </w:rPr>
              <w:t>Ритмическая утренняя гимнастика</w:t>
            </w:r>
          </w:p>
        </w:tc>
        <w:tc>
          <w:tcPr>
            <w:tcW w:type="dxa" w:w="3213"/>
            <w:tcBorders>
              <w:top w:color="000000" w:sz="4" w:val="single"/>
              <w:left w:color="000000" w:sz="4" w:val="single"/>
              <w:bottom w:color="000000" w:sz="4" w:val="single"/>
              <w:right w:color="000000" w:sz="4" w:val="single"/>
            </w:tcBorders>
          </w:tcPr>
          <w:p w14:paraId="C3010000">
            <w:pPr>
              <w:spacing w:after="0" w:line="240" w:lineRule="auto"/>
              <w:ind w:firstLine="0" w:left="0"/>
              <w:jc w:val="both"/>
              <w:rPr>
                <w:rFonts w:ascii="Times New Roman" w:hAnsi="Times New Roman"/>
                <w:sz w:val="24"/>
              </w:rPr>
            </w:pPr>
            <w:r>
              <w:rPr>
                <w:rFonts w:ascii="Times New Roman" w:hAnsi="Times New Roman"/>
                <w:sz w:val="24"/>
              </w:rPr>
              <w:t xml:space="preserve"> — 5-6 минут</w:t>
            </w:r>
          </w:p>
        </w:tc>
        <w:tc>
          <w:tcPr>
            <w:tcW w:type="dxa" w:w="3213"/>
            <w:tcBorders>
              <w:top w:color="000000" w:sz="4" w:val="single"/>
              <w:left w:color="000000" w:sz="4" w:val="single"/>
              <w:bottom w:color="000000" w:sz="4" w:val="single"/>
              <w:right w:color="000000" w:sz="4" w:val="single"/>
            </w:tcBorders>
          </w:tcPr>
          <w:p w14:paraId="C4010000">
            <w:pPr>
              <w:spacing w:after="0" w:line="240" w:lineRule="auto"/>
              <w:ind w:firstLine="0" w:left="0"/>
              <w:jc w:val="both"/>
              <w:rPr>
                <w:rFonts w:ascii="Times New Roman" w:hAnsi="Times New Roman"/>
                <w:sz w:val="24"/>
              </w:rPr>
            </w:pPr>
            <w:r>
              <w:rPr>
                <w:rFonts w:ascii="Times New Roman" w:hAnsi="Times New Roman"/>
                <w:sz w:val="24"/>
              </w:rPr>
              <w:t xml:space="preserve"> — 8-10 минут</w:t>
            </w:r>
          </w:p>
        </w:tc>
      </w:tr>
      <w:tr>
        <w:trPr>
          <w:trHeight w:hRule="atLeast" w:val="360"/>
        </w:trPr>
        <w:tc>
          <w:tcPr>
            <w:tcW w:type="dxa" w:w="3213"/>
            <w:tcBorders>
              <w:top w:color="000000" w:sz="4" w:val="single"/>
              <w:left w:color="000000" w:sz="4" w:val="single"/>
              <w:bottom w:color="000000" w:sz="4" w:val="single"/>
              <w:right w:color="000000" w:sz="4" w:val="single"/>
            </w:tcBorders>
          </w:tcPr>
          <w:p w14:paraId="C5010000">
            <w:pPr>
              <w:spacing w:after="0" w:line="240" w:lineRule="auto"/>
              <w:ind w:firstLine="0" w:left="0"/>
              <w:jc w:val="both"/>
              <w:rPr>
                <w:rFonts w:ascii="Times New Roman" w:hAnsi="Times New Roman"/>
                <w:sz w:val="24"/>
              </w:rPr>
            </w:pPr>
            <w:r>
              <w:rPr>
                <w:rFonts w:ascii="Times New Roman" w:hAnsi="Times New Roman"/>
                <w:sz w:val="24"/>
              </w:rPr>
              <w:t xml:space="preserve">Физкультминутки, </w:t>
            </w:r>
            <w:r>
              <w:rPr>
                <w:rFonts w:ascii="Times New Roman" w:hAnsi="Times New Roman"/>
                <w:sz w:val="24"/>
              </w:rPr>
              <w:t>физкультпаузы</w:t>
            </w:r>
          </w:p>
        </w:tc>
        <w:tc>
          <w:tcPr>
            <w:tcW w:type="dxa" w:w="6425"/>
            <w:gridSpan w:val="2"/>
            <w:tcBorders>
              <w:top w:color="000000" w:sz="4" w:val="single"/>
              <w:left w:color="000000" w:sz="4" w:val="single"/>
              <w:bottom w:color="000000" w:sz="4" w:val="single"/>
              <w:right w:color="000000" w:sz="4" w:val="single"/>
            </w:tcBorders>
          </w:tcPr>
          <w:p w14:paraId="C6010000">
            <w:pPr>
              <w:spacing w:after="0" w:line="240" w:lineRule="auto"/>
              <w:ind w:firstLine="0" w:left="0"/>
              <w:jc w:val="both"/>
              <w:rPr>
                <w:rFonts w:ascii="Times New Roman" w:hAnsi="Times New Roman"/>
                <w:sz w:val="24"/>
              </w:rPr>
            </w:pPr>
            <w:r>
              <w:rPr>
                <w:rFonts w:ascii="Times New Roman" w:hAnsi="Times New Roman"/>
                <w:sz w:val="24"/>
              </w:rPr>
              <w:t>На интеллектуальных занятиях ежедневно не менее 3 минут.</w:t>
            </w:r>
          </w:p>
        </w:tc>
      </w:tr>
      <w:tr>
        <w:trPr>
          <w:trHeight w:hRule="atLeast" w:val="360"/>
        </w:trPr>
        <w:tc>
          <w:tcPr>
            <w:tcW w:type="dxa" w:w="3213"/>
            <w:tcBorders>
              <w:top w:color="000000" w:sz="4" w:val="single"/>
              <w:left w:color="000000" w:sz="4" w:val="single"/>
              <w:bottom w:color="000000" w:sz="4" w:val="single"/>
              <w:right w:color="000000" w:sz="4" w:val="single"/>
            </w:tcBorders>
          </w:tcPr>
          <w:p w14:paraId="C7010000">
            <w:pPr>
              <w:spacing w:after="0" w:line="240" w:lineRule="auto"/>
              <w:ind w:firstLine="0" w:left="0"/>
              <w:jc w:val="both"/>
              <w:rPr>
                <w:rFonts w:ascii="Times New Roman" w:hAnsi="Times New Roman"/>
                <w:sz w:val="24"/>
              </w:rPr>
            </w:pPr>
            <w:r>
              <w:rPr>
                <w:rFonts w:ascii="Times New Roman" w:hAnsi="Times New Roman"/>
                <w:sz w:val="24"/>
              </w:rPr>
              <w:t>Подвижные игры, развлечения, упражнения</w:t>
            </w:r>
          </w:p>
        </w:tc>
        <w:tc>
          <w:tcPr>
            <w:tcW w:type="dxa" w:w="6425"/>
            <w:gridSpan w:val="2"/>
            <w:tcBorders>
              <w:top w:color="000000" w:sz="4" w:val="single"/>
              <w:left w:color="000000" w:sz="4" w:val="single"/>
              <w:bottom w:color="000000" w:sz="4" w:val="single"/>
              <w:right w:color="000000" w:sz="4" w:val="single"/>
            </w:tcBorders>
          </w:tcPr>
          <w:p w14:paraId="C8010000">
            <w:pPr>
              <w:spacing w:after="0" w:line="240" w:lineRule="auto"/>
              <w:ind w:firstLine="0" w:left="0"/>
              <w:jc w:val="both"/>
              <w:rPr>
                <w:rFonts w:ascii="Times New Roman" w:hAnsi="Times New Roman"/>
                <w:sz w:val="24"/>
              </w:rPr>
            </w:pPr>
            <w:r>
              <w:rPr>
                <w:rFonts w:ascii="Times New Roman" w:hAnsi="Times New Roman"/>
                <w:sz w:val="24"/>
              </w:rPr>
              <w:t>В свободное от занятий время. Двигательная активность в неделю составляет 5-8 часов.</w:t>
            </w:r>
          </w:p>
        </w:tc>
      </w:tr>
      <w:tr>
        <w:trPr>
          <w:trHeight w:hRule="atLeast" w:val="360"/>
        </w:trPr>
        <w:tc>
          <w:tcPr>
            <w:tcW w:type="dxa" w:w="3213"/>
            <w:tcBorders>
              <w:top w:color="000000" w:sz="4" w:val="single"/>
              <w:left w:color="000000" w:sz="4" w:val="single"/>
              <w:bottom w:color="000000" w:sz="4" w:val="single"/>
              <w:right w:color="000000" w:sz="4" w:val="single"/>
            </w:tcBorders>
          </w:tcPr>
          <w:p w14:paraId="C9010000">
            <w:pPr>
              <w:spacing w:after="0" w:line="240" w:lineRule="auto"/>
              <w:ind w:firstLine="0" w:left="0"/>
              <w:jc w:val="both"/>
              <w:rPr>
                <w:rFonts w:ascii="Times New Roman" w:hAnsi="Times New Roman"/>
                <w:sz w:val="24"/>
              </w:rPr>
            </w:pPr>
            <w:r>
              <w:rPr>
                <w:rFonts w:ascii="Times New Roman" w:hAnsi="Times New Roman"/>
                <w:sz w:val="24"/>
              </w:rPr>
              <w:t xml:space="preserve">Занятия по физической культуре: </w:t>
            </w:r>
            <w:r>
              <w:rPr>
                <w:rFonts w:ascii="Times New Roman" w:hAnsi="Times New Roman"/>
                <w:sz w:val="24"/>
              </w:rPr>
              <w:t>Физкультура 2 раза в неделю</w:t>
            </w:r>
          </w:p>
        </w:tc>
        <w:tc>
          <w:tcPr>
            <w:tcW w:type="dxa" w:w="3213"/>
            <w:tcBorders>
              <w:top w:color="000000" w:sz="4" w:val="single"/>
              <w:left w:color="000000" w:sz="4" w:val="single"/>
              <w:bottom w:color="000000" w:sz="4" w:val="single"/>
              <w:right w:color="000000" w:sz="4" w:val="single"/>
            </w:tcBorders>
          </w:tcPr>
          <w:p w14:paraId="CA010000">
            <w:pPr>
              <w:rPr>
                <w:sz w:val="24"/>
              </w:rPr>
            </w:pPr>
            <w:r>
              <w:rPr>
                <w:rFonts w:ascii="Times New Roman" w:hAnsi="Times New Roman"/>
                <w:sz w:val="24"/>
              </w:rPr>
              <w:t xml:space="preserve"> — 15 минут.</w:t>
            </w:r>
          </w:p>
        </w:tc>
        <w:tc>
          <w:tcPr>
            <w:tcW w:type="dxa" w:w="3213"/>
            <w:tcBorders>
              <w:top w:color="000000" w:sz="4" w:val="single"/>
              <w:left w:color="000000" w:sz="4" w:val="single"/>
              <w:bottom w:color="000000" w:sz="4" w:val="single"/>
              <w:right w:color="000000" w:sz="4" w:val="single"/>
            </w:tcBorders>
          </w:tcPr>
          <w:p w14:paraId="CB010000">
            <w:pPr>
              <w:rPr>
                <w:sz w:val="24"/>
              </w:rPr>
            </w:pPr>
            <w:r>
              <w:rPr>
                <w:rFonts w:ascii="Times New Roman" w:hAnsi="Times New Roman"/>
                <w:sz w:val="24"/>
              </w:rPr>
              <w:t xml:space="preserve"> — 25 минут.</w:t>
            </w:r>
          </w:p>
        </w:tc>
      </w:tr>
      <w:tr>
        <w:trPr>
          <w:trHeight w:hRule="atLeast" w:val="360"/>
        </w:trPr>
        <w:tc>
          <w:tcPr>
            <w:tcW w:type="dxa" w:w="3213"/>
            <w:tcBorders>
              <w:top w:color="000000" w:sz="4" w:val="single"/>
              <w:left w:color="000000" w:sz="4" w:val="single"/>
              <w:bottom w:color="000000" w:sz="4" w:val="single"/>
              <w:right w:color="000000" w:sz="4" w:val="single"/>
            </w:tcBorders>
          </w:tcPr>
          <w:p w14:paraId="CC010000">
            <w:pPr>
              <w:spacing w:after="0" w:line="240" w:lineRule="auto"/>
              <w:ind w:firstLine="0" w:left="0"/>
              <w:jc w:val="both"/>
              <w:rPr>
                <w:rFonts w:ascii="Times New Roman" w:hAnsi="Times New Roman"/>
                <w:sz w:val="24"/>
              </w:rPr>
            </w:pPr>
            <w:r>
              <w:rPr>
                <w:rFonts w:ascii="Times New Roman" w:hAnsi="Times New Roman"/>
                <w:sz w:val="24"/>
              </w:rPr>
              <w:t>Физкультурный досуг 1 раз в месяц.</w:t>
            </w:r>
          </w:p>
        </w:tc>
        <w:tc>
          <w:tcPr>
            <w:tcW w:type="dxa" w:w="3213"/>
            <w:tcBorders>
              <w:top w:color="000000" w:sz="4" w:val="single"/>
              <w:left w:color="000000" w:sz="4" w:val="single"/>
              <w:bottom w:color="000000" w:sz="4" w:val="single"/>
              <w:right w:color="000000" w:sz="4" w:val="single"/>
            </w:tcBorders>
          </w:tcPr>
          <w:p w14:paraId="CD010000">
            <w:pPr>
              <w:numPr>
                <w:numId w:val="5"/>
              </w:numPr>
              <w:spacing w:after="0" w:line="240" w:lineRule="auto"/>
              <w:ind/>
              <w:jc w:val="both"/>
              <w:rPr>
                <w:rFonts w:ascii="Times New Roman" w:hAnsi="Times New Roman"/>
                <w:sz w:val="24"/>
              </w:rPr>
            </w:pPr>
            <w:r>
              <w:rPr>
                <w:rFonts w:ascii="Times New Roman" w:hAnsi="Times New Roman"/>
                <w:sz w:val="24"/>
              </w:rPr>
              <w:t>20 минут;</w:t>
            </w:r>
          </w:p>
        </w:tc>
        <w:tc>
          <w:tcPr>
            <w:tcW w:type="dxa" w:w="3213"/>
            <w:tcBorders>
              <w:top w:color="000000" w:sz="4" w:val="single"/>
              <w:left w:color="000000" w:sz="4" w:val="single"/>
              <w:bottom w:color="000000" w:sz="4" w:val="single"/>
              <w:right w:color="000000" w:sz="4" w:val="single"/>
            </w:tcBorders>
          </w:tcPr>
          <w:p w14:paraId="CE010000">
            <w:pPr>
              <w:rPr>
                <w:sz w:val="24"/>
              </w:rPr>
            </w:pPr>
            <w:r>
              <w:rPr>
                <w:rFonts w:ascii="Times New Roman" w:hAnsi="Times New Roman"/>
                <w:sz w:val="24"/>
              </w:rPr>
              <w:t xml:space="preserve"> </w:t>
            </w:r>
            <w:r>
              <w:rPr>
                <w:rFonts w:ascii="Times New Roman" w:hAnsi="Times New Roman"/>
                <w:sz w:val="24"/>
              </w:rPr>
              <w:t xml:space="preserve"> — 30 минут</w:t>
            </w:r>
          </w:p>
        </w:tc>
      </w:tr>
      <w:tr>
        <w:trPr>
          <w:trHeight w:hRule="atLeast" w:val="360"/>
        </w:trPr>
        <w:tc>
          <w:tcPr>
            <w:tcW w:type="dxa" w:w="3213"/>
            <w:tcBorders>
              <w:top w:color="000000" w:sz="4" w:val="single"/>
              <w:left w:color="000000" w:sz="4" w:val="single"/>
              <w:bottom w:color="000000" w:sz="4" w:val="single"/>
              <w:right w:color="000000" w:sz="4" w:val="single"/>
            </w:tcBorders>
          </w:tcPr>
          <w:p w14:paraId="CF010000">
            <w:pPr>
              <w:spacing w:after="0"/>
              <w:ind/>
              <w:rPr>
                <w:sz w:val="24"/>
              </w:rPr>
            </w:pPr>
            <w:r>
              <w:rPr>
                <w:rFonts w:ascii="Times New Roman" w:hAnsi="Times New Roman"/>
                <w:sz w:val="24"/>
              </w:rPr>
              <w:t>Праздник 2 раза в год.</w:t>
            </w:r>
          </w:p>
        </w:tc>
        <w:tc>
          <w:tcPr>
            <w:tcW w:type="dxa" w:w="3213"/>
            <w:tcBorders>
              <w:top w:color="000000" w:sz="4" w:val="single"/>
              <w:left w:color="000000" w:sz="4" w:val="single"/>
              <w:bottom w:color="000000" w:sz="4" w:val="single"/>
              <w:right w:color="000000" w:sz="4" w:val="single"/>
            </w:tcBorders>
          </w:tcPr>
          <w:p w14:paraId="D0010000">
            <w:pPr>
              <w:spacing w:after="0"/>
              <w:ind/>
              <w:rPr>
                <w:sz w:val="24"/>
              </w:rPr>
            </w:pPr>
            <w:r>
              <w:rPr>
                <w:rFonts w:ascii="Times New Roman" w:hAnsi="Times New Roman"/>
                <w:sz w:val="24"/>
              </w:rPr>
              <w:t xml:space="preserve"> — 40 минут</w:t>
            </w:r>
          </w:p>
        </w:tc>
        <w:tc>
          <w:tcPr>
            <w:tcW w:type="dxa" w:w="3213"/>
            <w:tcBorders>
              <w:top w:color="000000" w:sz="4" w:val="single"/>
              <w:left w:color="000000" w:sz="4" w:val="single"/>
              <w:bottom w:color="000000" w:sz="4" w:val="single"/>
              <w:right w:color="000000" w:sz="4" w:val="single"/>
            </w:tcBorders>
          </w:tcPr>
          <w:p w14:paraId="D1010000">
            <w:pPr>
              <w:spacing w:after="0"/>
              <w:ind/>
              <w:rPr>
                <w:sz w:val="24"/>
              </w:rPr>
            </w:pPr>
            <w:r>
              <w:rPr>
                <w:rFonts w:ascii="Times New Roman" w:hAnsi="Times New Roman"/>
                <w:sz w:val="24"/>
              </w:rPr>
              <w:t>— 60 минут</w:t>
            </w:r>
          </w:p>
        </w:tc>
      </w:tr>
      <w:tr>
        <w:trPr>
          <w:trHeight w:hRule="atLeast" w:val="360"/>
        </w:trPr>
        <w:tc>
          <w:tcPr>
            <w:tcW w:type="dxa" w:w="3213"/>
            <w:tcBorders>
              <w:top w:color="000000" w:sz="4" w:val="single"/>
              <w:left w:color="000000" w:sz="4" w:val="single"/>
              <w:bottom w:color="000000" w:sz="4" w:val="single"/>
              <w:right w:color="000000" w:sz="4" w:val="single"/>
            </w:tcBorders>
          </w:tcPr>
          <w:p w14:paraId="D2010000">
            <w:pPr>
              <w:spacing w:after="0" w:line="240" w:lineRule="auto"/>
              <w:ind w:firstLine="0" w:left="0"/>
              <w:jc w:val="both"/>
              <w:rPr>
                <w:rFonts w:ascii="Times New Roman" w:hAnsi="Times New Roman"/>
                <w:sz w:val="24"/>
              </w:rPr>
            </w:pPr>
            <w:r>
              <w:rPr>
                <w:rFonts w:ascii="Times New Roman" w:hAnsi="Times New Roman"/>
                <w:sz w:val="24"/>
              </w:rPr>
              <w:t>Прогулки и развлечения на воздухе.</w:t>
            </w:r>
          </w:p>
        </w:tc>
        <w:tc>
          <w:tcPr>
            <w:tcW w:type="dxa" w:w="6425"/>
            <w:gridSpan w:val="2"/>
            <w:tcBorders>
              <w:top w:color="000000" w:sz="4" w:val="single"/>
              <w:left w:color="000000" w:sz="4" w:val="single"/>
              <w:bottom w:color="000000" w:sz="4" w:val="single"/>
              <w:right w:color="000000" w:sz="4" w:val="single"/>
            </w:tcBorders>
          </w:tcPr>
          <w:p w14:paraId="D3010000">
            <w:pPr>
              <w:spacing w:after="0" w:line="240" w:lineRule="auto"/>
              <w:ind w:firstLine="0" w:left="720"/>
              <w:jc w:val="both"/>
              <w:rPr>
                <w:rFonts w:ascii="Times New Roman" w:hAnsi="Times New Roman"/>
                <w:sz w:val="24"/>
              </w:rPr>
            </w:pPr>
            <w:r>
              <w:rPr>
                <w:rFonts w:ascii="Times New Roman" w:hAnsi="Times New Roman"/>
                <w:sz w:val="24"/>
              </w:rPr>
              <w:t>Во всех группах 2 раза в день</w:t>
            </w:r>
          </w:p>
        </w:tc>
      </w:tr>
      <w:tr>
        <w:trPr>
          <w:trHeight w:hRule="atLeast" w:val="360"/>
        </w:trPr>
        <w:tc>
          <w:tcPr>
            <w:tcW w:type="dxa" w:w="3213"/>
            <w:tcBorders>
              <w:top w:color="000000" w:sz="4" w:val="single"/>
              <w:left w:color="000000" w:sz="4" w:val="single"/>
              <w:bottom w:color="000000" w:sz="4" w:val="single"/>
              <w:right w:color="000000" w:sz="4" w:val="single"/>
            </w:tcBorders>
          </w:tcPr>
          <w:p w14:paraId="D4010000">
            <w:pPr>
              <w:spacing w:after="0" w:line="240" w:lineRule="auto"/>
              <w:ind w:firstLine="0" w:left="0"/>
              <w:jc w:val="both"/>
              <w:rPr>
                <w:rFonts w:ascii="Times New Roman" w:hAnsi="Times New Roman"/>
                <w:sz w:val="24"/>
              </w:rPr>
            </w:pPr>
            <w:r>
              <w:rPr>
                <w:rFonts w:ascii="Times New Roman" w:hAnsi="Times New Roman"/>
                <w:sz w:val="24"/>
              </w:rPr>
              <w:t>Дыхательная гимнастика, самомассаж после дневного сна.</w:t>
            </w:r>
          </w:p>
        </w:tc>
        <w:tc>
          <w:tcPr>
            <w:tcW w:type="dxa" w:w="6425"/>
            <w:gridSpan w:val="2"/>
            <w:tcBorders>
              <w:top w:color="000000" w:sz="4" w:val="single"/>
              <w:left w:color="000000" w:sz="4" w:val="single"/>
              <w:bottom w:color="000000" w:sz="4" w:val="single"/>
              <w:right w:color="000000" w:sz="4" w:val="single"/>
            </w:tcBorders>
          </w:tcPr>
          <w:p w14:paraId="D5010000">
            <w:pPr>
              <w:rPr>
                <w:sz w:val="24"/>
              </w:rPr>
            </w:pPr>
            <w:r>
              <w:rPr>
                <w:rFonts w:ascii="Times New Roman" w:hAnsi="Times New Roman"/>
                <w:sz w:val="24"/>
              </w:rPr>
              <w:t>Во всех группах ежедневно.</w:t>
            </w:r>
          </w:p>
        </w:tc>
      </w:tr>
      <w:tr>
        <w:trPr>
          <w:trHeight w:hRule="atLeast" w:val="360"/>
        </w:trPr>
        <w:tc>
          <w:tcPr>
            <w:tcW w:type="dxa" w:w="3213"/>
            <w:tcBorders>
              <w:top w:color="000000" w:sz="4" w:val="single"/>
              <w:left w:color="000000" w:sz="4" w:val="single"/>
              <w:bottom w:color="000000" w:sz="4" w:val="single"/>
              <w:right w:color="000000" w:sz="4" w:val="single"/>
            </w:tcBorders>
          </w:tcPr>
          <w:p w14:paraId="D6010000">
            <w:pPr>
              <w:spacing w:after="0" w:line="240" w:lineRule="auto"/>
              <w:ind w:firstLine="0" w:left="0"/>
              <w:jc w:val="both"/>
              <w:rPr>
                <w:rFonts w:ascii="Times New Roman" w:hAnsi="Times New Roman"/>
                <w:sz w:val="24"/>
              </w:rPr>
            </w:pPr>
            <w:r>
              <w:rPr>
                <w:rFonts w:ascii="Times New Roman" w:hAnsi="Times New Roman"/>
                <w:sz w:val="24"/>
              </w:rPr>
              <w:t>Профилактики плоско-стопия, нарушения осанки.</w:t>
            </w:r>
          </w:p>
        </w:tc>
        <w:tc>
          <w:tcPr>
            <w:tcW w:type="dxa" w:w="6425"/>
            <w:gridSpan w:val="2"/>
            <w:tcBorders>
              <w:top w:color="000000" w:sz="4" w:val="single"/>
              <w:left w:color="000000" w:sz="4" w:val="single"/>
              <w:bottom w:color="000000" w:sz="4" w:val="single"/>
              <w:right w:color="000000" w:sz="4" w:val="single"/>
            </w:tcBorders>
          </w:tcPr>
          <w:p w14:paraId="D7010000">
            <w:pPr>
              <w:spacing w:after="0" w:line="240" w:lineRule="auto"/>
              <w:ind w:firstLine="0" w:left="720"/>
              <w:jc w:val="both"/>
              <w:rPr>
                <w:rFonts w:ascii="Times New Roman" w:hAnsi="Times New Roman"/>
                <w:sz w:val="24"/>
              </w:rPr>
            </w:pPr>
            <w:r>
              <w:rPr>
                <w:rFonts w:ascii="Times New Roman" w:hAnsi="Times New Roman"/>
                <w:sz w:val="24"/>
              </w:rPr>
              <w:t>Во всех группах 2-3 раза в неделю.</w:t>
            </w:r>
          </w:p>
        </w:tc>
      </w:tr>
      <w:tr>
        <w:trPr>
          <w:trHeight w:hRule="atLeast" w:val="349"/>
          <w:hidden w:val="0"/>
        </w:trPr>
        <w:tc>
          <w:tcPr>
            <w:tcW w:type="dxa" w:w="3213"/>
            <w:tcBorders>
              <w:top w:color="000000" w:sz="4" w:val="single"/>
              <w:left w:color="000000" w:sz="4" w:val="single"/>
              <w:bottom w:color="000000" w:sz="4" w:val="single"/>
              <w:right w:color="000000" w:sz="4" w:val="single"/>
            </w:tcBorders>
          </w:tcPr>
          <w:p w14:paraId="D8010000">
            <w:pPr>
              <w:spacing w:after="0" w:line="240" w:lineRule="auto"/>
              <w:ind w:firstLine="0" w:left="0"/>
              <w:jc w:val="both"/>
              <w:rPr>
                <w:rFonts w:ascii="Times New Roman" w:hAnsi="Times New Roman"/>
                <w:sz w:val="24"/>
              </w:rPr>
            </w:pPr>
            <w:r>
              <w:rPr>
                <w:rFonts w:ascii="Times New Roman" w:hAnsi="Times New Roman"/>
                <w:sz w:val="24"/>
              </w:rPr>
              <w:t>Диагностика физического развития</w:t>
            </w:r>
          </w:p>
        </w:tc>
        <w:tc>
          <w:tcPr>
            <w:tcW w:type="dxa" w:w="6425"/>
            <w:gridSpan w:val="2"/>
            <w:tcBorders>
              <w:top w:color="000000" w:sz="4" w:val="single"/>
              <w:left w:color="000000" w:sz="4" w:val="single"/>
              <w:bottom w:color="000000" w:sz="4" w:val="single"/>
              <w:right w:color="000000" w:sz="4" w:val="single"/>
            </w:tcBorders>
          </w:tcPr>
          <w:p w14:paraId="D9010000">
            <w:pPr>
              <w:rPr>
                <w:sz w:val="24"/>
              </w:rPr>
            </w:pPr>
            <w:r>
              <w:rPr>
                <w:rFonts w:ascii="Times New Roman" w:hAnsi="Times New Roman"/>
                <w:sz w:val="24"/>
              </w:rPr>
              <w:t>2 раза в год</w:t>
            </w:r>
          </w:p>
        </w:tc>
      </w:tr>
      <w:tr>
        <w:trPr>
          <w:trHeight w:hRule="atLeast" w:val="360"/>
        </w:trPr>
        <w:tc>
          <w:tcPr>
            <w:tcW w:type="dxa" w:w="3213"/>
            <w:tcBorders>
              <w:top w:color="000000" w:sz="4" w:val="single"/>
              <w:left w:color="000000" w:sz="4" w:val="single"/>
              <w:bottom w:color="000000" w:sz="4" w:val="single"/>
              <w:right w:color="000000" w:sz="4" w:val="single"/>
            </w:tcBorders>
          </w:tcPr>
          <w:p w14:paraId="DA010000">
            <w:pPr>
              <w:spacing w:after="0" w:line="240" w:lineRule="auto"/>
              <w:ind w:firstLine="0" w:left="0"/>
              <w:jc w:val="both"/>
              <w:rPr>
                <w:rFonts w:ascii="Times New Roman" w:hAnsi="Times New Roman"/>
                <w:sz w:val="24"/>
              </w:rPr>
            </w:pPr>
            <w:r>
              <w:rPr>
                <w:rFonts w:ascii="Times New Roman" w:hAnsi="Times New Roman"/>
                <w:sz w:val="24"/>
              </w:rPr>
              <w:t>Физкультурная переменка после каждого занятия.</w:t>
            </w:r>
          </w:p>
        </w:tc>
        <w:tc>
          <w:tcPr>
            <w:tcW w:type="dxa" w:w="3213"/>
            <w:tcBorders>
              <w:top w:color="000000" w:sz="4" w:val="single"/>
              <w:left w:color="000000" w:sz="4" w:val="single"/>
              <w:bottom w:color="000000" w:sz="4" w:val="single"/>
              <w:right w:color="000000" w:sz="4" w:val="single"/>
            </w:tcBorders>
          </w:tcPr>
          <w:p w14:paraId="DB010000">
            <w:pPr>
              <w:rPr>
                <w:rFonts w:ascii="Times New Roman" w:hAnsi="Times New Roman"/>
                <w:sz w:val="24"/>
              </w:rPr>
            </w:pPr>
            <w:r>
              <w:rPr>
                <w:rFonts w:ascii="Times New Roman" w:hAnsi="Times New Roman"/>
                <w:sz w:val="24"/>
              </w:rPr>
              <w:t>10 минут</w:t>
            </w:r>
          </w:p>
        </w:tc>
        <w:tc>
          <w:tcPr>
            <w:tcW w:type="dxa" w:w="3213"/>
            <w:tcBorders>
              <w:top w:color="000000" w:sz="4" w:val="single"/>
              <w:left w:color="000000" w:sz="4" w:val="single"/>
              <w:bottom w:color="000000" w:sz="4" w:val="single"/>
              <w:right w:color="000000" w:sz="4" w:val="single"/>
            </w:tcBorders>
          </w:tcPr>
          <w:p w14:paraId="DC010000">
            <w:pPr>
              <w:rPr>
                <w:rFonts w:ascii="Times New Roman" w:hAnsi="Times New Roman"/>
                <w:sz w:val="24"/>
              </w:rPr>
            </w:pPr>
            <w:r>
              <w:rPr>
                <w:rFonts w:ascii="Times New Roman" w:hAnsi="Times New Roman"/>
                <w:sz w:val="24"/>
              </w:rPr>
              <w:t>10 минут</w:t>
            </w:r>
          </w:p>
        </w:tc>
      </w:tr>
    </w:tbl>
    <w:p w14:paraId="DD010000">
      <w:pPr>
        <w:spacing w:after="0" w:line="294" w:lineRule="atLeast"/>
        <w:ind w:firstLine="0" w:left="720"/>
        <w:jc w:val="both"/>
        <w:rPr>
          <w:rFonts w:ascii="Times New Roman" w:hAnsi="Times New Roman"/>
          <w:sz w:val="24"/>
        </w:rPr>
      </w:pPr>
    </w:p>
    <w:p w14:paraId="DE010000">
      <w:pPr>
        <w:spacing w:after="0" w:line="240" w:lineRule="auto"/>
        <w:ind w:firstLine="0" w:left="720"/>
        <w:jc w:val="both"/>
        <w:rPr>
          <w:rFonts w:ascii="Times New Roman" w:hAnsi="Times New Roman"/>
          <w:sz w:val="24"/>
        </w:rPr>
      </w:pPr>
    </w:p>
    <w:p w14:paraId="DF010000">
      <w:pPr>
        <w:spacing w:after="0" w:line="240" w:lineRule="auto"/>
        <w:ind w:firstLine="0" w:left="720"/>
        <w:jc w:val="both"/>
        <w:rPr>
          <w:rFonts w:ascii="Times New Roman" w:hAnsi="Times New Roman"/>
          <w:sz w:val="24"/>
        </w:rPr>
      </w:pPr>
    </w:p>
    <w:p w14:paraId="E0010000">
      <w:pPr>
        <w:spacing w:after="0" w:line="294" w:lineRule="atLeast"/>
        <w:ind w:firstLine="0" w:left="720"/>
        <w:jc w:val="both"/>
        <w:rPr>
          <w:rFonts w:ascii="Times New Roman" w:hAnsi="Times New Roman"/>
          <w:sz w:val="24"/>
        </w:rPr>
      </w:pPr>
    </w:p>
    <w:p w14:paraId="E1010000">
      <w:pPr>
        <w:spacing w:after="0" w:line="294" w:lineRule="atLeast"/>
        <w:ind w:firstLine="0" w:left="720"/>
        <w:jc w:val="center"/>
        <w:rPr>
          <w:rFonts w:ascii="Times New Roman" w:hAnsi="Times New Roman"/>
          <w:sz w:val="24"/>
        </w:rPr>
      </w:pPr>
    </w:p>
    <w:p w14:paraId="E2010000">
      <w:pPr>
        <w:spacing w:after="0" w:line="294" w:lineRule="atLeast"/>
        <w:ind w:firstLine="0" w:left="720"/>
        <w:jc w:val="center"/>
        <w:rPr>
          <w:rFonts w:ascii="Times New Roman" w:hAnsi="Times New Roman"/>
          <w:sz w:val="24"/>
        </w:rPr>
      </w:pPr>
    </w:p>
    <w:p w14:paraId="E3010000">
      <w:pPr>
        <w:spacing w:after="0" w:line="294" w:lineRule="atLeast"/>
        <w:ind w:firstLine="0" w:left="720"/>
        <w:jc w:val="center"/>
        <w:rPr>
          <w:rFonts w:ascii="Times New Roman" w:hAnsi="Times New Roman"/>
          <w:sz w:val="24"/>
        </w:rPr>
      </w:pPr>
    </w:p>
    <w:p w14:paraId="E4010000">
      <w:pPr>
        <w:spacing w:after="0" w:line="294" w:lineRule="atLeast"/>
        <w:ind w:firstLine="0" w:left="720"/>
        <w:jc w:val="center"/>
        <w:rPr>
          <w:rFonts w:ascii="Times New Roman" w:hAnsi="Times New Roman"/>
          <w:sz w:val="24"/>
        </w:rPr>
      </w:pPr>
    </w:p>
    <w:p w14:paraId="E5010000">
      <w:pPr>
        <w:spacing w:after="0" w:line="294" w:lineRule="atLeast"/>
        <w:ind w:firstLine="0" w:left="720"/>
        <w:jc w:val="center"/>
        <w:rPr>
          <w:rFonts w:ascii="Times New Roman" w:hAnsi="Times New Roman"/>
          <w:sz w:val="24"/>
        </w:rPr>
      </w:pPr>
    </w:p>
    <w:p w14:paraId="E6010000">
      <w:pPr>
        <w:spacing w:after="0" w:line="294" w:lineRule="atLeast"/>
        <w:ind w:firstLine="0" w:left="720"/>
        <w:jc w:val="center"/>
        <w:rPr>
          <w:rFonts w:ascii="Times New Roman" w:hAnsi="Times New Roman"/>
          <w:sz w:val="24"/>
        </w:rPr>
      </w:pPr>
    </w:p>
    <w:p w14:paraId="E7010000">
      <w:pPr>
        <w:spacing w:after="0" w:line="294" w:lineRule="atLeast"/>
        <w:ind w:firstLine="0" w:left="720"/>
        <w:jc w:val="center"/>
        <w:rPr>
          <w:rFonts w:ascii="Times New Roman" w:hAnsi="Times New Roman"/>
          <w:sz w:val="24"/>
        </w:rPr>
      </w:pPr>
    </w:p>
    <w:p w14:paraId="E8010000">
      <w:pPr>
        <w:spacing w:after="0" w:line="294" w:lineRule="atLeast"/>
        <w:ind w:firstLine="0" w:left="720"/>
        <w:jc w:val="center"/>
        <w:rPr>
          <w:rFonts w:ascii="Times New Roman" w:hAnsi="Times New Roman"/>
          <w:sz w:val="24"/>
        </w:rPr>
      </w:pPr>
    </w:p>
    <w:p w14:paraId="E9010000">
      <w:pPr>
        <w:spacing w:after="0" w:line="294" w:lineRule="atLeast"/>
        <w:ind w:firstLine="0" w:left="720"/>
        <w:jc w:val="center"/>
        <w:rPr>
          <w:rFonts w:ascii="Times New Roman" w:hAnsi="Times New Roman"/>
          <w:sz w:val="24"/>
        </w:rPr>
      </w:pPr>
    </w:p>
    <w:p w14:paraId="EA010000">
      <w:pPr>
        <w:spacing w:after="0" w:line="294" w:lineRule="atLeast"/>
        <w:ind w:firstLine="0" w:left="720"/>
        <w:jc w:val="center"/>
        <w:rPr>
          <w:rFonts w:ascii="Times New Roman" w:hAnsi="Times New Roman"/>
          <w:sz w:val="24"/>
        </w:rPr>
      </w:pPr>
    </w:p>
    <w:p w14:paraId="EB010000">
      <w:pPr>
        <w:spacing w:after="0" w:line="294" w:lineRule="atLeast"/>
        <w:ind w:firstLine="0" w:left="720"/>
        <w:jc w:val="center"/>
        <w:rPr>
          <w:rFonts w:ascii="Times New Roman" w:hAnsi="Times New Roman"/>
          <w:sz w:val="24"/>
        </w:rPr>
      </w:pPr>
      <w:r>
        <w:rPr>
          <w:rFonts w:ascii="Times New Roman" w:hAnsi="Times New Roman"/>
          <w:b w:val="1"/>
          <w:sz w:val="24"/>
        </w:rPr>
        <w:t>4 РАЗДЕЛ</w:t>
      </w:r>
    </w:p>
    <w:p w14:paraId="EC010000">
      <w:pPr>
        <w:spacing w:after="0" w:line="294" w:lineRule="atLeast"/>
        <w:ind w:firstLine="0" w:left="720"/>
        <w:jc w:val="center"/>
        <w:rPr>
          <w:rFonts w:ascii="Times New Roman" w:hAnsi="Times New Roman"/>
          <w:sz w:val="24"/>
        </w:rPr>
      </w:pPr>
    </w:p>
    <w:p w14:paraId="ED010000">
      <w:pPr>
        <w:spacing w:after="0" w:line="294" w:lineRule="atLeast"/>
        <w:ind w:firstLine="0" w:left="720"/>
        <w:jc w:val="center"/>
        <w:rPr>
          <w:rFonts w:ascii="Times New Roman" w:hAnsi="Times New Roman"/>
          <w:sz w:val="24"/>
        </w:rPr>
      </w:pPr>
      <w:r>
        <w:rPr>
          <w:rFonts w:ascii="Times New Roman" w:hAnsi="Times New Roman"/>
          <w:b w:val="1"/>
          <w:sz w:val="24"/>
          <w:u w:val="single"/>
        </w:rPr>
        <w:t>МЕТОДИЧЕСКАЯ РАБОТА</w:t>
      </w:r>
    </w:p>
    <w:p w14:paraId="EE010000">
      <w:pPr>
        <w:spacing w:after="0" w:line="294" w:lineRule="atLeast"/>
        <w:ind w:firstLine="0" w:left="720"/>
        <w:jc w:val="center"/>
        <w:rPr>
          <w:rFonts w:ascii="Times New Roman" w:hAnsi="Times New Roman"/>
          <w:sz w:val="24"/>
        </w:rPr>
      </w:pPr>
      <w:r>
        <w:rPr>
          <w:rFonts w:ascii="Times New Roman" w:hAnsi="Times New Roman"/>
          <w:b w:val="1"/>
          <w:sz w:val="24"/>
        </w:rPr>
        <w:t>4.1 РАБОТА ПЕДАГОГОВ ПО САМООБРАЗОВАНИЮ</w:t>
      </w:r>
    </w:p>
    <w:p w14:paraId="EF010000">
      <w:pPr>
        <w:spacing w:after="0" w:line="294" w:lineRule="atLeast"/>
        <w:ind w:firstLine="0" w:left="720"/>
        <w:jc w:val="center"/>
        <w:rPr>
          <w:rFonts w:ascii="Times New Roman" w:hAnsi="Times New Roman"/>
          <w:sz w:val="24"/>
        </w:rPr>
      </w:pP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584"/>
        <w:gridCol w:w="3030"/>
      </w:tblGrid>
      <w:tr>
        <w:trPr>
          <w:trHeight w:hRule="atLeast" w:val="360"/>
        </w:trPr>
        <w:tc>
          <w:tcPr>
            <w:tcW w:type="dxa" w:w="6584"/>
            <w:tcBorders>
              <w:top w:color="000000" w:sz="4" w:val="single"/>
              <w:left w:color="000000" w:sz="4" w:val="single"/>
              <w:bottom w:color="000000" w:sz="4" w:val="single"/>
              <w:right w:color="000000" w:sz="4" w:val="single"/>
            </w:tcBorders>
          </w:tcPr>
          <w:p w14:paraId="F0010000">
            <w:pPr>
              <w:spacing w:after="0" w:line="240" w:lineRule="auto"/>
              <w:ind w:firstLine="0" w:left="0"/>
              <w:jc w:val="both"/>
              <w:rPr>
                <w:rFonts w:ascii="Times New Roman" w:hAnsi="Times New Roman"/>
                <w:sz w:val="24"/>
              </w:rPr>
            </w:pPr>
            <w:r>
              <w:rPr>
                <w:rFonts w:ascii="Times New Roman" w:hAnsi="Times New Roman"/>
                <w:sz w:val="24"/>
              </w:rPr>
              <w:t>«Информационно-коммуникативные технологии в образовательном процессе в условиях ФГОС»</w:t>
            </w:r>
          </w:p>
        </w:tc>
        <w:tc>
          <w:tcPr>
            <w:tcW w:type="dxa" w:w="3030"/>
            <w:tcBorders>
              <w:top w:color="000000" w:sz="4" w:val="single"/>
              <w:left w:color="000000" w:sz="4" w:val="single"/>
              <w:bottom w:color="000000" w:sz="4" w:val="single"/>
              <w:right w:color="000000" w:sz="4" w:val="single"/>
            </w:tcBorders>
          </w:tcPr>
          <w:p w14:paraId="F1010000">
            <w:pPr>
              <w:rPr>
                <w:rFonts w:ascii="Times New Roman" w:hAnsi="Times New Roman"/>
                <w:sz w:val="24"/>
              </w:rPr>
            </w:pPr>
            <w:r>
              <w:rPr>
                <w:rFonts w:ascii="Times New Roman" w:hAnsi="Times New Roman"/>
                <w:sz w:val="24"/>
              </w:rPr>
              <w:t>Дашидондокова В.Р.</w:t>
            </w:r>
          </w:p>
        </w:tc>
      </w:tr>
      <w:tr>
        <w:trPr>
          <w:trHeight w:hRule="atLeast" w:val="360"/>
        </w:trPr>
        <w:tc>
          <w:tcPr>
            <w:tcW w:type="dxa" w:w="6584"/>
            <w:tcBorders>
              <w:top w:color="000000" w:sz="4" w:val="single"/>
              <w:left w:color="000000" w:sz="4" w:val="single"/>
              <w:bottom w:color="000000" w:sz="4" w:val="single"/>
              <w:right w:color="000000" w:sz="4" w:val="single"/>
            </w:tcBorders>
          </w:tcPr>
          <w:p w14:paraId="F2010000">
            <w:pPr>
              <w:spacing w:after="0" w:line="240" w:lineRule="auto"/>
              <w:ind w:firstLine="0" w:left="0"/>
              <w:jc w:val="center"/>
              <w:rPr>
                <w:rFonts w:ascii="Times New Roman" w:hAnsi="Times New Roman"/>
                <w:sz w:val="24"/>
              </w:rPr>
            </w:pPr>
            <w:r>
              <w:rPr>
                <w:rFonts w:ascii="Times New Roman" w:hAnsi="Times New Roman"/>
                <w:sz w:val="24"/>
              </w:rPr>
              <w:t>«Игра как средство образовательной деятельности»</w:t>
            </w:r>
          </w:p>
        </w:tc>
        <w:tc>
          <w:tcPr>
            <w:tcW w:type="dxa" w:w="3030"/>
            <w:tcBorders>
              <w:top w:color="000000" w:sz="4" w:val="single"/>
              <w:left w:color="000000" w:sz="4" w:val="single"/>
              <w:bottom w:color="000000" w:sz="4" w:val="single"/>
              <w:right w:color="000000" w:sz="4" w:val="single"/>
            </w:tcBorders>
          </w:tcPr>
          <w:p w14:paraId="F3010000">
            <w:pPr>
              <w:rPr>
                <w:rFonts w:ascii="Times New Roman" w:hAnsi="Times New Roman"/>
                <w:sz w:val="24"/>
              </w:rPr>
            </w:pPr>
            <w:r>
              <w:rPr>
                <w:rFonts w:ascii="Times New Roman" w:hAnsi="Times New Roman"/>
                <w:sz w:val="24"/>
              </w:rPr>
              <w:t>Борисова В.Е</w:t>
            </w:r>
          </w:p>
        </w:tc>
      </w:tr>
    </w:tbl>
    <w:p w14:paraId="F4010000">
      <w:pPr>
        <w:spacing w:after="0" w:line="294" w:lineRule="atLeast"/>
        <w:ind w:firstLine="0" w:left="720"/>
        <w:jc w:val="center"/>
        <w:rPr>
          <w:rFonts w:ascii="Times New Roman" w:hAnsi="Times New Roman"/>
          <w:sz w:val="24"/>
        </w:rPr>
      </w:pPr>
    </w:p>
    <w:p w14:paraId="F5010000">
      <w:pPr>
        <w:spacing w:after="0" w:line="294" w:lineRule="atLeast"/>
        <w:ind w:firstLine="0" w:left="720"/>
        <w:jc w:val="center"/>
        <w:rPr>
          <w:rFonts w:ascii="Times New Roman" w:hAnsi="Times New Roman"/>
          <w:sz w:val="24"/>
        </w:rPr>
      </w:pPr>
      <w:r>
        <w:rPr>
          <w:rFonts w:ascii="Times New Roman" w:hAnsi="Times New Roman"/>
          <w:b w:val="1"/>
          <w:sz w:val="24"/>
        </w:rPr>
        <w:t>4.2.  ПЕДАГОГИЧЕСКИЙ ЧАС</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425"/>
        <w:gridCol w:w="3213"/>
      </w:tblGrid>
      <w:tr>
        <w:trPr>
          <w:trHeight w:hRule="atLeast" w:val="360"/>
        </w:trPr>
        <w:tc>
          <w:tcPr>
            <w:tcW w:type="dxa" w:w="6425"/>
            <w:tcBorders>
              <w:top w:color="000000" w:sz="4" w:val="single"/>
              <w:left w:color="000000" w:sz="4" w:val="single"/>
              <w:bottom w:color="000000" w:sz="4" w:val="single"/>
              <w:right w:color="000000" w:sz="4" w:val="single"/>
            </w:tcBorders>
          </w:tcPr>
          <w:p w14:paraId="F6010000">
            <w:pPr>
              <w:spacing w:after="0" w:line="240" w:lineRule="auto"/>
              <w:ind w:firstLine="0" w:left="0"/>
              <w:jc w:val="both"/>
              <w:rPr>
                <w:rFonts w:ascii="Times New Roman" w:hAnsi="Times New Roman"/>
                <w:sz w:val="24"/>
              </w:rPr>
            </w:pPr>
            <w:r>
              <w:rPr>
                <w:rFonts w:ascii="Times New Roman" w:hAnsi="Times New Roman"/>
                <w:sz w:val="24"/>
              </w:rPr>
              <w:t xml:space="preserve">Работа по использованию </w:t>
            </w:r>
            <w:r>
              <w:rPr>
                <w:rFonts w:ascii="Times New Roman" w:hAnsi="Times New Roman"/>
                <w:sz w:val="24"/>
              </w:rPr>
              <w:t>здоровьесберегающих</w:t>
            </w:r>
            <w:r>
              <w:rPr>
                <w:rFonts w:ascii="Times New Roman" w:hAnsi="Times New Roman"/>
                <w:sz w:val="24"/>
              </w:rPr>
              <w:t xml:space="preserve"> технологий</w:t>
            </w:r>
          </w:p>
        </w:tc>
        <w:tc>
          <w:tcPr>
            <w:tcW w:type="dxa" w:w="3213"/>
            <w:tcBorders>
              <w:top w:color="000000" w:sz="4" w:val="single"/>
              <w:left w:color="000000" w:sz="4" w:val="single"/>
              <w:bottom w:color="000000" w:sz="4" w:val="single"/>
              <w:right w:color="000000" w:sz="4" w:val="single"/>
            </w:tcBorders>
          </w:tcPr>
          <w:p w14:paraId="F7010000">
            <w:pPr>
              <w:spacing w:after="0" w:line="240" w:lineRule="auto"/>
              <w:ind w:firstLine="0" w:left="0"/>
              <w:jc w:val="center"/>
              <w:rPr>
                <w:rFonts w:ascii="Times New Roman" w:hAnsi="Times New Roman"/>
                <w:sz w:val="24"/>
              </w:rPr>
            </w:pPr>
            <w:r>
              <w:rPr>
                <w:rFonts w:ascii="Times New Roman" w:hAnsi="Times New Roman"/>
                <w:sz w:val="24"/>
              </w:rPr>
              <w:t>Январь</w:t>
            </w:r>
          </w:p>
        </w:tc>
      </w:tr>
      <w:tr>
        <w:trPr>
          <w:trHeight w:hRule="atLeast" w:val="360"/>
        </w:trPr>
        <w:tc>
          <w:tcPr>
            <w:tcW w:type="dxa" w:w="6425"/>
            <w:tcBorders>
              <w:top w:color="000000" w:sz="4" w:val="single"/>
              <w:left w:color="000000" w:sz="4" w:val="single"/>
              <w:bottom w:color="000000" w:sz="4" w:val="single"/>
              <w:right w:color="000000" w:sz="4" w:val="single"/>
            </w:tcBorders>
          </w:tcPr>
          <w:p w14:paraId="F8010000">
            <w:pPr>
              <w:spacing w:after="0" w:line="240" w:lineRule="auto"/>
              <w:ind w:firstLine="0" w:left="0"/>
              <w:jc w:val="both"/>
              <w:rPr>
                <w:rFonts w:ascii="Times New Roman" w:hAnsi="Times New Roman"/>
                <w:sz w:val="24"/>
              </w:rPr>
            </w:pPr>
            <w:r>
              <w:rPr>
                <w:rFonts w:ascii="Times New Roman" w:hAnsi="Times New Roman"/>
                <w:sz w:val="24"/>
              </w:rPr>
              <w:t>Работа с родителями (традиционные и нетрадиционные формы работы)</w:t>
            </w:r>
          </w:p>
        </w:tc>
        <w:tc>
          <w:tcPr>
            <w:tcW w:type="dxa" w:w="3213"/>
            <w:tcBorders>
              <w:top w:color="000000" w:sz="4" w:val="single"/>
              <w:left w:color="000000" w:sz="4" w:val="single"/>
              <w:bottom w:color="000000" w:sz="4" w:val="single"/>
              <w:right w:color="000000" w:sz="4" w:val="single"/>
            </w:tcBorders>
          </w:tcPr>
          <w:p w14:paraId="F9010000">
            <w:pPr>
              <w:spacing w:after="0" w:line="240" w:lineRule="auto"/>
              <w:ind w:firstLine="0" w:left="0"/>
              <w:jc w:val="center"/>
              <w:rPr>
                <w:rFonts w:ascii="Times New Roman" w:hAnsi="Times New Roman"/>
                <w:sz w:val="24"/>
              </w:rPr>
            </w:pPr>
            <w:r>
              <w:rPr>
                <w:rFonts w:ascii="Times New Roman" w:hAnsi="Times New Roman"/>
                <w:sz w:val="24"/>
              </w:rPr>
              <w:t>Апрель</w:t>
            </w:r>
          </w:p>
        </w:tc>
      </w:tr>
    </w:tbl>
    <w:p w14:paraId="FA010000">
      <w:pPr>
        <w:spacing w:after="0" w:line="294" w:lineRule="atLeast"/>
        <w:ind w:firstLine="0" w:left="720"/>
        <w:jc w:val="center"/>
        <w:rPr>
          <w:rFonts w:ascii="Times New Roman" w:hAnsi="Times New Roman"/>
          <w:sz w:val="24"/>
        </w:rPr>
      </w:pPr>
    </w:p>
    <w:p w14:paraId="FB010000">
      <w:pPr>
        <w:spacing w:after="0" w:line="294" w:lineRule="atLeast"/>
        <w:ind w:firstLine="0" w:left="720"/>
        <w:jc w:val="center"/>
        <w:rPr>
          <w:rFonts w:ascii="Times New Roman" w:hAnsi="Times New Roman"/>
          <w:sz w:val="24"/>
        </w:rPr>
      </w:pPr>
    </w:p>
    <w:p w14:paraId="FC010000">
      <w:pPr>
        <w:spacing w:after="0" w:line="240" w:lineRule="auto"/>
        <w:ind/>
        <w:jc w:val="center"/>
        <w:rPr>
          <w:rFonts w:ascii="Times New Roman" w:hAnsi="Times New Roman"/>
          <w:sz w:val="24"/>
        </w:rPr>
      </w:pPr>
      <w:r>
        <w:rPr>
          <w:rFonts w:ascii="Times New Roman" w:hAnsi="Times New Roman"/>
          <w:b w:val="1"/>
          <w:sz w:val="24"/>
        </w:rPr>
        <w:t>5. РАЗДЕЛ</w:t>
      </w:r>
      <w:r>
        <w:rPr>
          <w:rFonts w:ascii="Times New Roman" w:hAnsi="Times New Roman"/>
          <w:b w:val="1"/>
          <w:sz w:val="24"/>
        </w:rPr>
        <w:br/>
      </w:r>
      <w:r>
        <w:rPr>
          <w:rFonts w:ascii="Times New Roman" w:hAnsi="Times New Roman"/>
          <w:b w:val="1"/>
          <w:sz w:val="24"/>
          <w:u w:val="single"/>
        </w:rPr>
        <w:t>5.1. КУЛЬТУРНО-ДОСУГОВАЯ ДЕЯТЕЛЬНОСТЬ</w:t>
      </w:r>
    </w:p>
    <w:p w14:paraId="FD010000">
      <w:pPr>
        <w:spacing w:after="0" w:line="240" w:lineRule="auto"/>
        <w:ind w:firstLine="0" w:left="720"/>
        <w:jc w:val="center"/>
        <w:rPr>
          <w:rFonts w:ascii="Times New Roman" w:hAnsi="Times New Roman"/>
          <w:sz w:val="24"/>
        </w:rPr>
      </w:pPr>
      <w:r>
        <w:rPr>
          <w:rFonts w:ascii="Times New Roman" w:hAnsi="Times New Roman"/>
          <w:sz w:val="24"/>
        </w:rPr>
        <w:br/>
      </w:r>
      <w:r>
        <w:rPr>
          <w:rFonts w:ascii="Times New Roman" w:hAnsi="Times New Roman"/>
          <w:b w:val="1"/>
          <w:sz w:val="24"/>
        </w:rPr>
        <w:t>ПРАЗДНИКИ И РАЗВЛЕЧЕНИЯ</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6899"/>
        <w:gridCol w:w="2394"/>
      </w:tblGrid>
      <w:tr>
        <w:trPr>
          <w:trHeight w:hRule="atLeast" w:val="360"/>
        </w:trPr>
        <w:tc>
          <w:tcPr>
            <w:tcW w:type="dxa" w:w="6899"/>
            <w:tcBorders>
              <w:top w:color="000000" w:sz="4" w:val="single"/>
              <w:left w:color="000000" w:sz="4" w:val="single"/>
              <w:bottom w:color="000000" w:sz="4" w:val="single"/>
              <w:right w:color="000000" w:sz="4" w:val="single"/>
            </w:tcBorders>
          </w:tcPr>
          <w:p w14:paraId="FE010000">
            <w:pPr>
              <w:spacing w:after="0" w:line="240" w:lineRule="auto"/>
              <w:ind w:firstLine="0" w:left="720"/>
              <w:jc w:val="center"/>
              <w:rPr>
                <w:rFonts w:ascii="Times New Roman" w:hAnsi="Times New Roman"/>
                <w:sz w:val="24"/>
              </w:rPr>
            </w:pPr>
            <w:r>
              <w:rPr>
                <w:rFonts w:ascii="Times New Roman" w:hAnsi="Times New Roman"/>
                <w:b w:val="1"/>
                <w:color w:val="000000"/>
                <w:sz w:val="24"/>
              </w:rPr>
              <w:t>Содержание</w:t>
            </w:r>
          </w:p>
        </w:tc>
        <w:tc>
          <w:tcPr>
            <w:tcW w:type="dxa" w:w="2394"/>
            <w:tcBorders>
              <w:top w:color="000000" w:sz="4" w:val="single"/>
              <w:left w:color="000000" w:sz="4" w:val="single"/>
              <w:bottom w:color="000000" w:sz="4" w:val="single"/>
              <w:right w:color="000000" w:sz="4" w:val="single"/>
            </w:tcBorders>
          </w:tcPr>
          <w:p w14:paraId="FF010000">
            <w:pPr>
              <w:spacing w:after="0" w:line="240" w:lineRule="auto"/>
              <w:ind w:firstLine="0" w:left="720"/>
              <w:jc w:val="center"/>
              <w:rPr>
                <w:rFonts w:ascii="Times New Roman" w:hAnsi="Times New Roman"/>
                <w:sz w:val="24"/>
              </w:rPr>
            </w:pPr>
            <w:r>
              <w:rPr>
                <w:rFonts w:ascii="Times New Roman" w:hAnsi="Times New Roman"/>
                <w:b w:val="1"/>
                <w:color w:val="000000"/>
                <w:sz w:val="24"/>
              </w:rPr>
              <w:t>Сроки</w:t>
            </w:r>
          </w:p>
        </w:tc>
      </w:tr>
      <w:tr>
        <w:trPr>
          <w:trHeight w:hRule="atLeast" w:val="360"/>
        </w:trPr>
        <w:tc>
          <w:tcPr>
            <w:tcW w:type="dxa" w:w="6899"/>
            <w:tcBorders>
              <w:top w:color="000000" w:sz="4" w:val="single"/>
              <w:left w:color="000000" w:sz="4" w:val="single"/>
              <w:bottom w:color="000000" w:sz="4" w:val="single"/>
              <w:right w:color="000000" w:sz="4" w:val="single"/>
            </w:tcBorders>
          </w:tcPr>
          <w:p w14:paraId="00020000">
            <w:pPr>
              <w:spacing w:after="0" w:line="240" w:lineRule="auto"/>
              <w:ind w:firstLine="0" w:left="0"/>
              <w:jc w:val="both"/>
              <w:rPr>
                <w:rFonts w:ascii="Times New Roman" w:hAnsi="Times New Roman"/>
                <w:sz w:val="24"/>
              </w:rPr>
            </w:pPr>
            <w:r>
              <w:rPr>
                <w:rFonts w:ascii="Times New Roman" w:hAnsi="Times New Roman"/>
                <w:color w:val="000000"/>
                <w:sz w:val="24"/>
              </w:rPr>
              <w:t>Праздник </w:t>
            </w:r>
            <w:r>
              <w:rPr>
                <w:rFonts w:ascii="Times New Roman" w:hAnsi="Times New Roman"/>
                <w:sz w:val="24"/>
              </w:rPr>
              <w:t>«Колокольчик знаний!»</w:t>
            </w:r>
          </w:p>
        </w:tc>
        <w:tc>
          <w:tcPr>
            <w:tcW w:type="dxa" w:w="2394"/>
            <w:tcBorders>
              <w:top w:color="000000" w:sz="4" w:val="single"/>
              <w:left w:color="000000" w:sz="4" w:val="single"/>
              <w:bottom w:color="000000" w:sz="4" w:val="single"/>
              <w:right w:color="000000" w:sz="4" w:val="single"/>
            </w:tcBorders>
          </w:tcPr>
          <w:p w14:paraId="01020000">
            <w:pPr>
              <w:spacing w:after="0" w:line="240" w:lineRule="auto"/>
              <w:ind w:firstLine="0" w:left="0"/>
              <w:jc w:val="left"/>
              <w:rPr>
                <w:rFonts w:ascii="Times New Roman" w:hAnsi="Times New Roman"/>
                <w:sz w:val="24"/>
              </w:rPr>
            </w:pPr>
            <w:r>
              <w:rPr>
                <w:rFonts w:ascii="Times New Roman" w:hAnsi="Times New Roman"/>
                <w:color w:val="000000"/>
                <w:sz w:val="24"/>
              </w:rPr>
              <w:t>сентябрь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02020000">
            <w:pPr>
              <w:spacing w:after="0" w:line="240" w:lineRule="auto"/>
              <w:ind w:firstLine="0" w:left="0"/>
              <w:jc w:val="left"/>
              <w:rPr>
                <w:rFonts w:ascii="Times New Roman" w:hAnsi="Times New Roman"/>
                <w:sz w:val="24"/>
              </w:rPr>
            </w:pPr>
            <w:r>
              <w:rPr>
                <w:rFonts w:ascii="Times New Roman" w:hAnsi="Times New Roman"/>
                <w:color w:val="000000"/>
                <w:sz w:val="24"/>
              </w:rPr>
              <w:t>Досуг «На дороге не зевай…»</w:t>
            </w:r>
          </w:p>
        </w:tc>
        <w:tc>
          <w:tcPr>
            <w:tcW w:type="dxa" w:w="2394"/>
            <w:tcBorders>
              <w:top w:color="000000" w:sz="4" w:val="single"/>
              <w:left w:color="000000" w:sz="4" w:val="single"/>
              <w:bottom w:color="000000" w:sz="4" w:val="single"/>
              <w:right w:color="000000" w:sz="4" w:val="single"/>
            </w:tcBorders>
          </w:tcPr>
          <w:p w14:paraId="03020000">
            <w:pPr>
              <w:spacing w:after="0"/>
              <w:ind/>
              <w:rPr>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04020000">
            <w:pPr>
              <w:spacing w:after="0" w:line="240" w:lineRule="auto"/>
              <w:ind w:firstLine="0" w:left="0"/>
              <w:jc w:val="both"/>
              <w:rPr>
                <w:rFonts w:ascii="Times New Roman" w:hAnsi="Times New Roman"/>
                <w:sz w:val="24"/>
              </w:rPr>
            </w:pPr>
            <w:r>
              <w:rPr>
                <w:rFonts w:ascii="Times New Roman" w:hAnsi="Times New Roman"/>
                <w:color w:val="000000"/>
                <w:sz w:val="24"/>
              </w:rPr>
              <w:t>Спортивное развлечение </w:t>
            </w:r>
            <w:r>
              <w:rPr>
                <w:rFonts w:ascii="Times New Roman" w:hAnsi="Times New Roman"/>
                <w:sz w:val="24"/>
              </w:rPr>
              <w:t>«Физкульт-ура!!!»</w:t>
            </w:r>
          </w:p>
        </w:tc>
        <w:tc>
          <w:tcPr>
            <w:tcW w:type="dxa" w:w="2394"/>
            <w:tcBorders>
              <w:top w:color="000000" w:sz="4" w:val="single"/>
              <w:left w:color="000000" w:sz="4" w:val="single"/>
              <w:bottom w:color="000000" w:sz="4" w:val="single"/>
              <w:right w:color="000000" w:sz="4" w:val="single"/>
            </w:tcBorders>
          </w:tcPr>
          <w:p w14:paraId="05020000">
            <w:pPr>
              <w:spacing w:after="0"/>
              <w:ind/>
              <w:rPr>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06020000">
            <w:pPr>
              <w:spacing w:after="0" w:line="240" w:lineRule="auto"/>
              <w:ind w:firstLine="0" w:left="0"/>
              <w:jc w:val="both"/>
              <w:rPr>
                <w:rFonts w:ascii="Times New Roman" w:hAnsi="Times New Roman"/>
                <w:sz w:val="24"/>
              </w:rPr>
            </w:pPr>
            <w:r>
              <w:rPr>
                <w:rFonts w:ascii="Times New Roman" w:hAnsi="Times New Roman"/>
                <w:sz w:val="24"/>
              </w:rPr>
              <w:t>«Праздник добрых слов!»</w:t>
            </w:r>
          </w:p>
        </w:tc>
        <w:tc>
          <w:tcPr>
            <w:tcW w:type="dxa" w:w="2394"/>
            <w:tcBorders>
              <w:top w:color="000000" w:sz="4" w:val="single"/>
              <w:left w:color="000000" w:sz="4" w:val="single"/>
              <w:bottom w:color="000000" w:sz="4" w:val="single"/>
              <w:right w:color="000000" w:sz="4" w:val="single"/>
            </w:tcBorders>
          </w:tcPr>
          <w:p w14:paraId="07020000">
            <w:pPr>
              <w:spacing w:after="0"/>
              <w:ind/>
              <w:rPr>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08020000">
            <w:pPr>
              <w:spacing w:after="0" w:line="240" w:lineRule="auto"/>
              <w:ind w:firstLine="0" w:left="0"/>
              <w:jc w:val="both"/>
              <w:rPr>
                <w:rFonts w:ascii="Times New Roman" w:hAnsi="Times New Roman"/>
                <w:sz w:val="24"/>
              </w:rPr>
            </w:pPr>
            <w:r>
              <w:rPr>
                <w:rFonts w:ascii="Times New Roman" w:hAnsi="Times New Roman"/>
                <w:color w:val="000000"/>
                <w:sz w:val="24"/>
              </w:rPr>
              <w:t>Досуг «Волшебная корзинка Осени»</w:t>
            </w:r>
          </w:p>
        </w:tc>
        <w:tc>
          <w:tcPr>
            <w:tcW w:type="dxa" w:w="2394"/>
            <w:tcBorders>
              <w:top w:color="000000" w:sz="4" w:val="single"/>
              <w:left w:color="000000" w:sz="4" w:val="single"/>
              <w:bottom w:color="000000" w:sz="4" w:val="single"/>
              <w:right w:color="000000" w:sz="4" w:val="single"/>
            </w:tcBorders>
          </w:tcPr>
          <w:p w14:paraId="09020000">
            <w:pPr>
              <w:spacing w:after="0"/>
              <w:ind/>
              <w:rPr>
                <w:rFonts w:ascii="Times New Roman" w:hAnsi="Times New Roman"/>
                <w:sz w:val="24"/>
              </w:rPr>
            </w:pPr>
            <w:r>
              <w:rPr>
                <w:rFonts w:ascii="Times New Roman" w:hAnsi="Times New Roman"/>
                <w:sz w:val="24"/>
              </w:rPr>
              <w:t>октябрь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0A020000">
            <w:pPr>
              <w:spacing w:after="0" w:line="240" w:lineRule="auto"/>
              <w:ind w:firstLine="0" w:left="0"/>
              <w:jc w:val="both"/>
              <w:rPr>
                <w:rFonts w:ascii="Times New Roman" w:hAnsi="Times New Roman"/>
                <w:sz w:val="24"/>
              </w:rPr>
            </w:pPr>
            <w:r>
              <w:rPr>
                <w:rFonts w:ascii="Times New Roman" w:hAnsi="Times New Roman"/>
                <w:color w:val="000000"/>
                <w:sz w:val="24"/>
              </w:rPr>
              <w:t>Праздник </w:t>
            </w:r>
            <w:r>
              <w:rPr>
                <w:rFonts w:ascii="Times New Roman" w:hAnsi="Times New Roman"/>
                <w:sz w:val="24"/>
              </w:rPr>
              <w:t>«Королева Осень»</w:t>
            </w:r>
          </w:p>
        </w:tc>
        <w:tc>
          <w:tcPr>
            <w:tcW w:type="dxa" w:w="2394"/>
            <w:tcBorders>
              <w:top w:color="000000" w:sz="4" w:val="single"/>
              <w:left w:color="000000" w:sz="4" w:val="single"/>
              <w:bottom w:color="000000" w:sz="4" w:val="single"/>
              <w:right w:color="000000" w:sz="4" w:val="single"/>
            </w:tcBorders>
          </w:tcPr>
          <w:p w14:paraId="0B020000">
            <w:pPr>
              <w:spacing w:after="0"/>
              <w:ind/>
              <w:rPr>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0C020000">
            <w:pPr>
              <w:spacing w:after="0" w:line="240" w:lineRule="auto"/>
              <w:ind w:firstLine="0" w:left="0"/>
              <w:jc w:val="both"/>
              <w:rPr>
                <w:rFonts w:ascii="Times New Roman" w:hAnsi="Times New Roman"/>
                <w:sz w:val="24"/>
              </w:rPr>
            </w:pPr>
            <w:r>
              <w:rPr>
                <w:rFonts w:ascii="Times New Roman" w:hAnsi="Times New Roman"/>
                <w:color w:val="000000"/>
                <w:sz w:val="24"/>
              </w:rPr>
              <w:t>Развлечение </w:t>
            </w:r>
            <w:r>
              <w:rPr>
                <w:rFonts w:ascii="Times New Roman" w:hAnsi="Times New Roman"/>
                <w:sz w:val="24"/>
              </w:rPr>
              <w:t>«Огонь-друг или враг?»</w:t>
            </w:r>
          </w:p>
        </w:tc>
        <w:tc>
          <w:tcPr>
            <w:tcW w:type="dxa" w:w="2394"/>
            <w:tcBorders>
              <w:top w:color="000000" w:sz="4" w:val="single"/>
              <w:left w:color="000000" w:sz="4" w:val="single"/>
              <w:bottom w:color="000000" w:sz="4" w:val="single"/>
              <w:right w:color="000000" w:sz="4" w:val="single"/>
            </w:tcBorders>
          </w:tcPr>
          <w:p w14:paraId="0D020000">
            <w:pPr>
              <w:spacing w:after="0"/>
              <w:ind/>
              <w:rPr>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0E020000">
            <w:pPr>
              <w:spacing w:after="0" w:line="240" w:lineRule="auto"/>
              <w:ind w:firstLine="0" w:left="0"/>
              <w:jc w:val="both"/>
              <w:rPr>
                <w:rFonts w:ascii="Times New Roman" w:hAnsi="Times New Roman"/>
                <w:sz w:val="24"/>
              </w:rPr>
            </w:pPr>
            <w:r>
              <w:rPr>
                <w:rFonts w:ascii="Times New Roman" w:hAnsi="Times New Roman"/>
                <w:color w:val="000000"/>
                <w:sz w:val="24"/>
              </w:rPr>
              <w:t>Спортивный праздник «Осенний марафон»</w:t>
            </w:r>
          </w:p>
        </w:tc>
        <w:tc>
          <w:tcPr>
            <w:tcW w:type="dxa" w:w="2394"/>
            <w:tcBorders>
              <w:top w:color="000000" w:sz="4" w:val="single"/>
              <w:left w:color="000000" w:sz="4" w:val="single"/>
              <w:bottom w:color="000000" w:sz="4" w:val="single"/>
              <w:right w:color="000000" w:sz="4" w:val="single"/>
            </w:tcBorders>
          </w:tcPr>
          <w:p w14:paraId="0F020000">
            <w:pPr>
              <w:spacing w:after="0"/>
              <w:ind/>
              <w:rPr>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10020000">
            <w:pPr>
              <w:spacing w:after="0" w:line="240" w:lineRule="auto"/>
              <w:ind w:firstLine="0" w:left="0"/>
              <w:jc w:val="both"/>
              <w:rPr>
                <w:rFonts w:ascii="Times New Roman" w:hAnsi="Times New Roman"/>
                <w:sz w:val="24"/>
              </w:rPr>
            </w:pPr>
            <w:r>
              <w:rPr>
                <w:rFonts w:ascii="Times New Roman" w:hAnsi="Times New Roman"/>
                <w:color w:val="000000"/>
                <w:sz w:val="24"/>
              </w:rPr>
              <w:t>День народного единства «В единстве наша сила»</w:t>
            </w:r>
          </w:p>
        </w:tc>
        <w:tc>
          <w:tcPr>
            <w:tcW w:type="dxa" w:w="2394"/>
            <w:tcBorders>
              <w:top w:color="000000" w:sz="4" w:val="single"/>
              <w:left w:color="000000" w:sz="4" w:val="single"/>
              <w:bottom w:color="000000" w:sz="4" w:val="single"/>
              <w:right w:color="000000" w:sz="4" w:val="single"/>
            </w:tcBorders>
          </w:tcPr>
          <w:p w14:paraId="11020000">
            <w:pPr>
              <w:spacing w:after="0" w:line="240" w:lineRule="auto"/>
              <w:ind w:firstLine="0" w:left="0"/>
              <w:jc w:val="both"/>
              <w:rPr>
                <w:rFonts w:ascii="Times New Roman" w:hAnsi="Times New Roman"/>
                <w:sz w:val="24"/>
              </w:rPr>
            </w:pPr>
            <w:r>
              <w:rPr>
                <w:rFonts w:ascii="Times New Roman" w:hAnsi="Times New Roman"/>
                <w:color w:val="000000"/>
                <w:sz w:val="24"/>
              </w:rPr>
              <w:t>ноябрь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12020000">
            <w:pPr>
              <w:spacing w:after="0" w:line="240" w:lineRule="auto"/>
              <w:ind w:firstLine="0" w:left="0"/>
              <w:jc w:val="both"/>
              <w:rPr>
                <w:rFonts w:ascii="Times New Roman" w:hAnsi="Times New Roman"/>
                <w:sz w:val="24"/>
              </w:rPr>
            </w:pPr>
            <w:r>
              <w:rPr>
                <w:rFonts w:ascii="Times New Roman" w:hAnsi="Times New Roman"/>
                <w:color w:val="000000"/>
                <w:sz w:val="24"/>
              </w:rPr>
              <w:t>Концерт, посвященный Дню Матери </w:t>
            </w:r>
            <w:r>
              <w:rPr>
                <w:rFonts w:ascii="Times New Roman" w:hAnsi="Times New Roman"/>
                <w:sz w:val="24"/>
              </w:rPr>
              <w:t>«Мама – волшебное слово»</w:t>
            </w:r>
          </w:p>
        </w:tc>
        <w:tc>
          <w:tcPr>
            <w:tcW w:type="dxa" w:w="2394"/>
            <w:tcBorders>
              <w:top w:color="000000" w:sz="4" w:val="single"/>
              <w:left w:color="000000" w:sz="4" w:val="single"/>
              <w:bottom w:color="000000" w:sz="4" w:val="single"/>
              <w:right w:color="000000" w:sz="4" w:val="single"/>
            </w:tcBorders>
          </w:tcPr>
          <w:p w14:paraId="13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14020000">
            <w:pPr>
              <w:spacing w:after="0" w:line="240" w:lineRule="auto"/>
              <w:ind w:firstLine="0" w:left="0"/>
              <w:jc w:val="both"/>
              <w:rPr>
                <w:rFonts w:ascii="Times New Roman" w:hAnsi="Times New Roman"/>
                <w:sz w:val="24"/>
              </w:rPr>
            </w:pPr>
            <w:r>
              <w:rPr>
                <w:rFonts w:ascii="Times New Roman" w:hAnsi="Times New Roman"/>
                <w:color w:val="000000"/>
                <w:sz w:val="24"/>
              </w:rPr>
              <w:t>Развлечение </w:t>
            </w:r>
            <w:r>
              <w:rPr>
                <w:rFonts w:ascii="Times New Roman" w:hAnsi="Times New Roman"/>
                <w:sz w:val="24"/>
              </w:rPr>
              <w:t>«Азбука безопасности»</w:t>
            </w:r>
          </w:p>
        </w:tc>
        <w:tc>
          <w:tcPr>
            <w:tcW w:type="dxa" w:w="2394"/>
            <w:tcBorders>
              <w:top w:color="000000" w:sz="4" w:val="single"/>
              <w:left w:color="000000" w:sz="4" w:val="single"/>
              <w:bottom w:color="000000" w:sz="4" w:val="single"/>
              <w:right w:color="000000" w:sz="4" w:val="single"/>
            </w:tcBorders>
          </w:tcPr>
          <w:p w14:paraId="15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16020000">
            <w:pPr>
              <w:spacing w:after="0" w:line="240" w:lineRule="auto"/>
              <w:ind w:firstLine="0" w:left="0"/>
              <w:jc w:val="both"/>
              <w:rPr>
                <w:rFonts w:ascii="Times New Roman" w:hAnsi="Times New Roman"/>
                <w:sz w:val="24"/>
              </w:rPr>
            </w:pPr>
            <w:r>
              <w:rPr>
                <w:rFonts w:ascii="Times New Roman" w:hAnsi="Times New Roman"/>
                <w:color w:val="000000"/>
                <w:sz w:val="24"/>
              </w:rPr>
              <w:t>Спортивное развлечение «Весёлые игры детей»</w:t>
            </w:r>
          </w:p>
        </w:tc>
        <w:tc>
          <w:tcPr>
            <w:tcW w:type="dxa" w:w="2394"/>
            <w:tcBorders>
              <w:top w:color="000000" w:sz="4" w:val="single"/>
              <w:left w:color="000000" w:sz="4" w:val="single"/>
              <w:bottom w:color="000000" w:sz="4" w:val="single"/>
              <w:right w:color="000000" w:sz="4" w:val="single"/>
            </w:tcBorders>
          </w:tcPr>
          <w:p w14:paraId="17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18020000">
            <w:pPr>
              <w:spacing w:after="0" w:line="240" w:lineRule="auto"/>
              <w:ind w:firstLine="0" w:left="0"/>
              <w:jc w:val="center"/>
              <w:rPr>
                <w:rFonts w:ascii="Times New Roman" w:hAnsi="Times New Roman"/>
                <w:sz w:val="24"/>
              </w:rPr>
            </w:pPr>
            <w:r>
              <w:rPr>
                <w:rFonts w:ascii="Times New Roman" w:hAnsi="Times New Roman"/>
                <w:color w:val="000000"/>
                <w:sz w:val="24"/>
              </w:rPr>
              <w:t>Международный день инвалидов «Помоги человеку»</w:t>
            </w:r>
          </w:p>
        </w:tc>
        <w:tc>
          <w:tcPr>
            <w:tcW w:type="dxa" w:w="2394"/>
            <w:tcBorders>
              <w:top w:color="000000" w:sz="4" w:val="single"/>
              <w:left w:color="000000" w:sz="4" w:val="single"/>
              <w:bottom w:color="000000" w:sz="4" w:val="single"/>
              <w:right w:color="000000" w:sz="4" w:val="single"/>
            </w:tcBorders>
          </w:tcPr>
          <w:p w14:paraId="19020000">
            <w:pPr>
              <w:spacing w:after="0"/>
              <w:ind/>
              <w:rPr>
                <w:sz w:val="24"/>
              </w:rPr>
            </w:pPr>
            <w:r>
              <w:rPr>
                <w:rFonts w:ascii="Times New Roman" w:hAnsi="Times New Roman"/>
                <w:color w:val="000000"/>
                <w:sz w:val="24"/>
              </w:rPr>
              <w:t>декабрь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1A020000">
            <w:pPr>
              <w:spacing w:after="0" w:line="240" w:lineRule="auto"/>
              <w:ind w:firstLine="0" w:left="0"/>
              <w:jc w:val="both"/>
              <w:rPr>
                <w:rFonts w:ascii="Times New Roman" w:hAnsi="Times New Roman"/>
                <w:sz w:val="24"/>
              </w:rPr>
            </w:pPr>
            <w:r>
              <w:rPr>
                <w:rFonts w:ascii="Times New Roman" w:hAnsi="Times New Roman"/>
                <w:color w:val="000000"/>
                <w:sz w:val="24"/>
              </w:rPr>
              <w:t>День неизвестного солдата «Никто не забыт»</w:t>
            </w:r>
          </w:p>
        </w:tc>
        <w:tc>
          <w:tcPr>
            <w:tcW w:type="dxa" w:w="2394"/>
            <w:tcBorders>
              <w:top w:color="000000" w:sz="4" w:val="single"/>
              <w:left w:color="000000" w:sz="4" w:val="single"/>
              <w:bottom w:color="000000" w:sz="4" w:val="single"/>
              <w:right w:color="000000" w:sz="4" w:val="single"/>
            </w:tcBorders>
          </w:tcPr>
          <w:p w14:paraId="1B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1C020000">
            <w:pPr>
              <w:spacing w:after="0" w:line="240" w:lineRule="auto"/>
              <w:ind w:firstLine="0" w:left="0"/>
              <w:jc w:val="both"/>
              <w:rPr>
                <w:rFonts w:ascii="Times New Roman" w:hAnsi="Times New Roman"/>
                <w:sz w:val="24"/>
              </w:rPr>
            </w:pPr>
            <w:r>
              <w:rPr>
                <w:rFonts w:ascii="Times New Roman" w:hAnsi="Times New Roman"/>
                <w:color w:val="000000"/>
                <w:sz w:val="24"/>
              </w:rPr>
              <w:t>Новогодний праздник </w:t>
            </w:r>
            <w:r>
              <w:rPr>
                <w:rFonts w:ascii="Times New Roman" w:hAnsi="Times New Roman"/>
                <w:sz w:val="24"/>
              </w:rPr>
              <w:t>«Новогодние превращения»</w:t>
            </w:r>
          </w:p>
        </w:tc>
        <w:tc>
          <w:tcPr>
            <w:tcW w:type="dxa" w:w="2394"/>
            <w:tcBorders>
              <w:top w:color="000000" w:sz="4" w:val="single"/>
              <w:left w:color="000000" w:sz="4" w:val="single"/>
              <w:bottom w:color="000000" w:sz="4" w:val="single"/>
              <w:right w:color="000000" w:sz="4" w:val="single"/>
            </w:tcBorders>
          </w:tcPr>
          <w:p w14:paraId="1D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1E020000">
            <w:pPr>
              <w:spacing w:after="0" w:line="240" w:lineRule="auto"/>
              <w:ind w:firstLine="0" w:left="0"/>
              <w:jc w:val="both"/>
              <w:rPr>
                <w:rFonts w:ascii="Times New Roman" w:hAnsi="Times New Roman"/>
                <w:sz w:val="24"/>
              </w:rPr>
            </w:pPr>
            <w:r>
              <w:rPr>
                <w:rFonts w:ascii="Times New Roman" w:hAnsi="Times New Roman"/>
                <w:color w:val="000000"/>
                <w:sz w:val="24"/>
              </w:rPr>
              <w:t>Вечер любимых сказок «Сказочка моя»</w:t>
            </w:r>
          </w:p>
        </w:tc>
        <w:tc>
          <w:tcPr>
            <w:tcW w:type="dxa" w:w="2394"/>
            <w:tcBorders>
              <w:top w:color="000000" w:sz="4" w:val="single"/>
              <w:left w:color="000000" w:sz="4" w:val="single"/>
              <w:bottom w:color="000000" w:sz="4" w:val="single"/>
              <w:right w:color="000000" w:sz="4" w:val="single"/>
            </w:tcBorders>
          </w:tcPr>
          <w:p w14:paraId="1F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20020000">
            <w:pPr>
              <w:spacing w:after="0" w:line="240" w:lineRule="auto"/>
              <w:ind w:firstLine="0" w:left="0"/>
              <w:jc w:val="both"/>
              <w:rPr>
                <w:rFonts w:ascii="Times New Roman" w:hAnsi="Times New Roman"/>
                <w:sz w:val="24"/>
              </w:rPr>
            </w:pPr>
            <w:r>
              <w:rPr>
                <w:rFonts w:ascii="Times New Roman" w:hAnsi="Times New Roman"/>
                <w:color w:val="000000"/>
                <w:sz w:val="24"/>
              </w:rPr>
              <w:t>Спортивный праздник «Зимние эстафеты»</w:t>
            </w:r>
          </w:p>
        </w:tc>
        <w:tc>
          <w:tcPr>
            <w:tcW w:type="dxa" w:w="2394"/>
            <w:tcBorders>
              <w:top w:color="000000" w:sz="4" w:val="single"/>
              <w:left w:color="000000" w:sz="4" w:val="single"/>
              <w:bottom w:color="000000" w:sz="4" w:val="single"/>
              <w:right w:color="000000" w:sz="4" w:val="single"/>
            </w:tcBorders>
          </w:tcPr>
          <w:p w14:paraId="21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22020000">
            <w:pPr>
              <w:spacing w:after="0"/>
              <w:ind/>
              <w:rPr>
                <w:sz w:val="24"/>
              </w:rPr>
            </w:pPr>
            <w:r>
              <w:rPr>
                <w:rFonts w:ascii="Times New Roman" w:hAnsi="Times New Roman"/>
                <w:color w:val="000000"/>
                <w:sz w:val="24"/>
              </w:rPr>
              <w:t>Спортивный досуг </w:t>
            </w:r>
            <w:r>
              <w:rPr>
                <w:rFonts w:ascii="Times New Roman" w:hAnsi="Times New Roman"/>
                <w:color w:val="000000"/>
                <w:sz w:val="24"/>
              </w:rPr>
              <w:t xml:space="preserve"> «Мы мороза не боимся»</w:t>
            </w:r>
          </w:p>
        </w:tc>
        <w:tc>
          <w:tcPr>
            <w:tcW w:type="dxa" w:w="2394"/>
            <w:tcBorders>
              <w:top w:color="000000" w:sz="4" w:val="single"/>
              <w:left w:color="000000" w:sz="4" w:val="single"/>
              <w:bottom w:color="000000" w:sz="4" w:val="single"/>
              <w:right w:color="000000" w:sz="4" w:val="single"/>
            </w:tcBorders>
          </w:tcPr>
          <w:p w14:paraId="23020000">
            <w:pPr>
              <w:spacing w:after="0" w:line="240" w:lineRule="auto"/>
              <w:ind w:firstLine="0" w:left="0"/>
              <w:jc w:val="both"/>
              <w:rPr>
                <w:rFonts w:ascii="Times New Roman" w:hAnsi="Times New Roman"/>
                <w:sz w:val="24"/>
              </w:rPr>
            </w:pPr>
            <w:r>
              <w:rPr>
                <w:rFonts w:ascii="Times New Roman" w:hAnsi="Times New Roman"/>
                <w:color w:val="000000"/>
                <w:sz w:val="24"/>
              </w:rPr>
              <w:t>январь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24020000">
            <w:pPr>
              <w:spacing w:after="0"/>
              <w:ind/>
              <w:rPr>
                <w:sz w:val="24"/>
              </w:rPr>
            </w:pPr>
            <w:r>
              <w:rPr>
                <w:rFonts w:ascii="Times New Roman" w:hAnsi="Times New Roman"/>
                <w:color w:val="000000"/>
                <w:sz w:val="24"/>
              </w:rPr>
              <w:t>Музыкальное развлечение «Колядки и Рождество»</w:t>
            </w:r>
          </w:p>
        </w:tc>
        <w:tc>
          <w:tcPr>
            <w:tcW w:type="dxa" w:w="2394"/>
            <w:tcBorders>
              <w:top w:color="000000" w:sz="4" w:val="single"/>
              <w:left w:color="000000" w:sz="4" w:val="single"/>
              <w:bottom w:color="000000" w:sz="4" w:val="single"/>
              <w:right w:color="000000" w:sz="4" w:val="single"/>
            </w:tcBorders>
          </w:tcPr>
          <w:p w14:paraId="25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26020000">
            <w:pPr>
              <w:spacing w:after="0" w:line="240" w:lineRule="auto"/>
              <w:ind w:firstLine="0" w:left="0"/>
              <w:jc w:val="both"/>
              <w:rPr>
                <w:rFonts w:ascii="Times New Roman" w:hAnsi="Times New Roman"/>
                <w:sz w:val="24"/>
              </w:rPr>
            </w:pPr>
            <w:r>
              <w:rPr>
                <w:rFonts w:ascii="Times New Roman" w:hAnsi="Times New Roman"/>
                <w:color w:val="000000"/>
                <w:sz w:val="24"/>
              </w:rPr>
              <w:t>День вежливости</w:t>
            </w:r>
          </w:p>
        </w:tc>
        <w:tc>
          <w:tcPr>
            <w:tcW w:type="dxa" w:w="2394"/>
            <w:tcBorders>
              <w:top w:color="000000" w:sz="4" w:val="single"/>
              <w:left w:color="000000" w:sz="4" w:val="single"/>
              <w:bottom w:color="000000" w:sz="4" w:val="single"/>
              <w:right w:color="000000" w:sz="4" w:val="single"/>
            </w:tcBorders>
          </w:tcPr>
          <w:p w14:paraId="27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28020000">
            <w:pPr>
              <w:spacing w:after="0" w:line="240" w:lineRule="auto"/>
              <w:ind w:firstLine="0" w:left="0"/>
              <w:jc w:val="both"/>
              <w:rPr>
                <w:rFonts w:ascii="Times New Roman" w:hAnsi="Times New Roman"/>
                <w:sz w:val="24"/>
              </w:rPr>
            </w:pPr>
            <w:r>
              <w:rPr>
                <w:rFonts w:ascii="Times New Roman" w:hAnsi="Times New Roman"/>
                <w:sz w:val="24"/>
              </w:rPr>
              <w:t>«Праздник правильной речи»</w:t>
            </w:r>
          </w:p>
        </w:tc>
        <w:tc>
          <w:tcPr>
            <w:tcW w:type="dxa" w:w="2394"/>
            <w:tcBorders>
              <w:top w:color="000000" w:sz="4" w:val="single"/>
              <w:left w:color="000000" w:sz="4" w:val="single"/>
              <w:bottom w:color="000000" w:sz="4" w:val="single"/>
              <w:right w:color="000000" w:sz="4" w:val="single"/>
            </w:tcBorders>
          </w:tcPr>
          <w:p w14:paraId="29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2A020000">
            <w:pPr>
              <w:spacing w:after="0" w:line="240" w:lineRule="auto"/>
              <w:ind w:firstLine="0" w:left="0"/>
              <w:jc w:val="both"/>
              <w:rPr>
                <w:rFonts w:ascii="Times New Roman" w:hAnsi="Times New Roman"/>
                <w:sz w:val="24"/>
              </w:rPr>
            </w:pPr>
            <w:r>
              <w:rPr>
                <w:rFonts w:ascii="Times New Roman" w:hAnsi="Times New Roman"/>
                <w:color w:val="000000"/>
                <w:sz w:val="24"/>
              </w:rPr>
              <w:t>Спортивное развлечение «Что нас делает здоровыми?»</w:t>
            </w:r>
          </w:p>
        </w:tc>
        <w:tc>
          <w:tcPr>
            <w:tcW w:type="dxa" w:w="2394"/>
            <w:tcBorders>
              <w:top w:color="000000" w:sz="4" w:val="single"/>
              <w:left w:color="000000" w:sz="4" w:val="single"/>
              <w:bottom w:color="000000" w:sz="4" w:val="single"/>
              <w:right w:color="000000" w:sz="4" w:val="single"/>
            </w:tcBorders>
          </w:tcPr>
          <w:p w14:paraId="2B020000">
            <w:pPr>
              <w:spacing w:after="0" w:line="240" w:lineRule="auto"/>
              <w:ind w:firstLine="0" w:left="0"/>
              <w:jc w:val="both"/>
              <w:rPr>
                <w:rFonts w:ascii="Times New Roman" w:hAnsi="Times New Roman"/>
                <w:sz w:val="24"/>
              </w:rPr>
            </w:pPr>
            <w:r>
              <w:rPr>
                <w:rFonts w:ascii="Times New Roman" w:hAnsi="Times New Roman"/>
                <w:color w:val="000000"/>
                <w:sz w:val="24"/>
              </w:rPr>
              <w:t>февраль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2C020000">
            <w:pPr>
              <w:spacing w:after="0" w:line="240" w:lineRule="auto"/>
              <w:ind w:firstLine="0" w:left="0"/>
              <w:jc w:val="both"/>
              <w:rPr>
                <w:rFonts w:ascii="Times New Roman" w:hAnsi="Times New Roman"/>
                <w:sz w:val="24"/>
              </w:rPr>
            </w:pPr>
            <w:r>
              <w:rPr>
                <w:rFonts w:ascii="Times New Roman" w:hAnsi="Times New Roman"/>
                <w:color w:val="000000"/>
                <w:sz w:val="24"/>
              </w:rPr>
              <w:t>Праздник </w:t>
            </w:r>
            <w:r>
              <w:rPr>
                <w:rFonts w:ascii="Times New Roman" w:hAnsi="Times New Roman"/>
                <w:sz w:val="24"/>
              </w:rPr>
              <w:t>«Есть такая профессия – Родину защищать»</w:t>
            </w:r>
          </w:p>
        </w:tc>
        <w:tc>
          <w:tcPr>
            <w:tcW w:type="dxa" w:w="2394"/>
            <w:tcBorders>
              <w:top w:color="000000" w:sz="4" w:val="single"/>
              <w:left w:color="000000" w:sz="4" w:val="single"/>
              <w:bottom w:color="000000" w:sz="4" w:val="single"/>
              <w:right w:color="000000" w:sz="4" w:val="single"/>
            </w:tcBorders>
          </w:tcPr>
          <w:p w14:paraId="2D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2E020000">
            <w:pPr>
              <w:spacing w:after="0" w:line="240" w:lineRule="auto"/>
              <w:ind w:firstLine="0" w:left="0"/>
              <w:jc w:val="both"/>
              <w:rPr>
                <w:rFonts w:ascii="Times New Roman" w:hAnsi="Times New Roman"/>
                <w:sz w:val="24"/>
              </w:rPr>
            </w:pPr>
            <w:r>
              <w:rPr>
                <w:rFonts w:ascii="Times New Roman" w:hAnsi="Times New Roman"/>
                <w:color w:val="000000"/>
                <w:sz w:val="24"/>
              </w:rPr>
              <w:t>Театрализованное развлечение «У солнышка в гостях»</w:t>
            </w:r>
          </w:p>
        </w:tc>
        <w:tc>
          <w:tcPr>
            <w:tcW w:type="dxa" w:w="2394"/>
            <w:tcBorders>
              <w:top w:color="000000" w:sz="4" w:val="single"/>
              <w:left w:color="000000" w:sz="4" w:val="single"/>
              <w:bottom w:color="000000" w:sz="4" w:val="single"/>
              <w:right w:color="000000" w:sz="4" w:val="single"/>
            </w:tcBorders>
          </w:tcPr>
          <w:p w14:paraId="2F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30020000">
            <w:pPr>
              <w:spacing w:after="0" w:line="240" w:lineRule="auto"/>
              <w:ind w:firstLine="0" w:left="0"/>
              <w:jc w:val="both"/>
              <w:rPr>
                <w:rFonts w:ascii="Times New Roman" w:hAnsi="Times New Roman"/>
                <w:sz w:val="24"/>
              </w:rPr>
            </w:pPr>
            <w:r>
              <w:rPr>
                <w:rFonts w:ascii="Times New Roman" w:hAnsi="Times New Roman"/>
                <w:color w:val="000000"/>
                <w:sz w:val="24"/>
              </w:rPr>
              <w:t> «Широкая Масленица»</w:t>
            </w:r>
          </w:p>
        </w:tc>
        <w:tc>
          <w:tcPr>
            <w:tcW w:type="dxa" w:w="2394"/>
            <w:tcBorders>
              <w:top w:color="000000" w:sz="4" w:val="single"/>
              <w:left w:color="000000" w:sz="4" w:val="single"/>
              <w:bottom w:color="000000" w:sz="4" w:val="single"/>
              <w:right w:color="000000" w:sz="4" w:val="single"/>
            </w:tcBorders>
          </w:tcPr>
          <w:p w14:paraId="31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32020000">
            <w:pPr>
              <w:spacing w:after="0" w:line="240" w:lineRule="auto"/>
              <w:ind w:firstLine="0" w:left="0"/>
              <w:jc w:val="both"/>
              <w:rPr>
                <w:rFonts w:ascii="Times New Roman" w:hAnsi="Times New Roman"/>
                <w:sz w:val="24"/>
              </w:rPr>
            </w:pPr>
            <w:r>
              <w:rPr>
                <w:rFonts w:ascii="Times New Roman" w:hAnsi="Times New Roman"/>
                <w:color w:val="000000"/>
                <w:sz w:val="24"/>
              </w:rPr>
              <w:t>Праздник </w:t>
            </w:r>
            <w:r>
              <w:rPr>
                <w:rFonts w:ascii="Times New Roman" w:hAnsi="Times New Roman"/>
                <w:sz w:val="24"/>
              </w:rPr>
              <w:t>«Мама - в этом слове свет!»</w:t>
            </w:r>
          </w:p>
        </w:tc>
        <w:tc>
          <w:tcPr>
            <w:tcW w:type="dxa" w:w="2394"/>
            <w:tcBorders>
              <w:top w:color="000000" w:sz="4" w:val="single"/>
              <w:left w:color="000000" w:sz="4" w:val="single"/>
              <w:bottom w:color="000000" w:sz="4" w:val="single"/>
              <w:right w:color="000000" w:sz="4" w:val="single"/>
            </w:tcBorders>
          </w:tcPr>
          <w:p w14:paraId="33020000">
            <w:pPr>
              <w:spacing w:after="0"/>
              <w:ind/>
              <w:rPr>
                <w:sz w:val="24"/>
              </w:rPr>
            </w:pPr>
            <w:r>
              <w:rPr>
                <w:rFonts w:ascii="Times New Roman" w:hAnsi="Times New Roman"/>
                <w:color w:val="000000"/>
                <w:sz w:val="24"/>
              </w:rPr>
              <w:t>март</w:t>
            </w:r>
          </w:p>
        </w:tc>
      </w:tr>
      <w:tr>
        <w:trPr>
          <w:trHeight w:hRule="atLeast" w:val="360"/>
        </w:trPr>
        <w:tc>
          <w:tcPr>
            <w:tcW w:type="dxa" w:w="6899"/>
            <w:tcBorders>
              <w:top w:color="000000" w:sz="4" w:val="single"/>
              <w:left w:color="000000" w:sz="4" w:val="single"/>
              <w:bottom w:color="000000" w:sz="4" w:val="single"/>
              <w:right w:color="000000" w:sz="4" w:val="single"/>
            </w:tcBorders>
          </w:tcPr>
          <w:p w14:paraId="34020000">
            <w:pPr>
              <w:spacing w:after="0" w:line="240" w:lineRule="auto"/>
              <w:ind w:firstLine="0" w:left="0"/>
              <w:jc w:val="both"/>
              <w:rPr>
                <w:rFonts w:ascii="Times New Roman" w:hAnsi="Times New Roman"/>
                <w:sz w:val="24"/>
              </w:rPr>
            </w:pPr>
            <w:r>
              <w:rPr>
                <w:rFonts w:ascii="Times New Roman" w:hAnsi="Times New Roman"/>
                <w:color w:val="000000"/>
                <w:sz w:val="24"/>
              </w:rPr>
              <w:t>Спортивный досуг «Хорошо спортсменом быть»</w:t>
            </w:r>
          </w:p>
        </w:tc>
        <w:tc>
          <w:tcPr>
            <w:tcW w:type="dxa" w:w="2394"/>
            <w:tcBorders>
              <w:top w:color="000000" w:sz="4" w:val="single"/>
              <w:left w:color="000000" w:sz="4" w:val="single"/>
              <w:bottom w:color="000000" w:sz="4" w:val="single"/>
              <w:right w:color="000000" w:sz="4" w:val="single"/>
            </w:tcBorders>
          </w:tcPr>
          <w:p w14:paraId="35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36020000">
            <w:pPr>
              <w:spacing w:after="0" w:line="240" w:lineRule="auto"/>
              <w:ind w:firstLine="0" w:left="0"/>
              <w:jc w:val="both"/>
              <w:rPr>
                <w:rFonts w:ascii="Times New Roman" w:hAnsi="Times New Roman"/>
                <w:sz w:val="24"/>
              </w:rPr>
            </w:pPr>
            <w:r>
              <w:rPr>
                <w:rFonts w:ascii="Times New Roman" w:hAnsi="Times New Roman"/>
                <w:color w:val="000000"/>
                <w:sz w:val="24"/>
              </w:rPr>
              <w:t>Праздник «Музыкальный калейдоскоп»</w:t>
            </w:r>
          </w:p>
        </w:tc>
        <w:tc>
          <w:tcPr>
            <w:tcW w:type="dxa" w:w="2394"/>
            <w:tcBorders>
              <w:top w:color="000000" w:sz="4" w:val="single"/>
              <w:left w:color="000000" w:sz="4" w:val="single"/>
              <w:bottom w:color="000000" w:sz="4" w:val="single"/>
              <w:right w:color="000000" w:sz="4" w:val="single"/>
            </w:tcBorders>
          </w:tcPr>
          <w:p w14:paraId="37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38020000">
            <w:pPr>
              <w:spacing w:after="0" w:line="240" w:lineRule="auto"/>
              <w:ind w:firstLine="0" w:left="0"/>
              <w:jc w:val="both"/>
              <w:rPr>
                <w:rFonts w:ascii="Times New Roman" w:hAnsi="Times New Roman"/>
                <w:sz w:val="24"/>
              </w:rPr>
            </w:pPr>
            <w:r>
              <w:rPr>
                <w:rFonts w:ascii="Times New Roman" w:hAnsi="Times New Roman"/>
                <w:color w:val="000000"/>
                <w:sz w:val="24"/>
              </w:rPr>
              <w:t>Неделя детской и юношеской книги «Книга, книжка, книжечка моя…»</w:t>
            </w:r>
          </w:p>
        </w:tc>
        <w:tc>
          <w:tcPr>
            <w:tcW w:type="dxa" w:w="2394"/>
            <w:tcBorders>
              <w:top w:color="000000" w:sz="4" w:val="single"/>
              <w:left w:color="000000" w:sz="4" w:val="single"/>
              <w:bottom w:color="000000" w:sz="4" w:val="single"/>
              <w:right w:color="000000" w:sz="4" w:val="single"/>
            </w:tcBorders>
          </w:tcPr>
          <w:p w14:paraId="39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3A020000">
            <w:pPr>
              <w:spacing w:after="0" w:line="240" w:lineRule="auto"/>
              <w:ind w:firstLine="0" w:left="0"/>
              <w:jc w:val="both"/>
              <w:rPr>
                <w:rFonts w:ascii="Times New Roman" w:hAnsi="Times New Roman"/>
                <w:sz w:val="24"/>
              </w:rPr>
            </w:pPr>
            <w:r>
              <w:rPr>
                <w:rFonts w:ascii="Times New Roman" w:hAnsi="Times New Roman"/>
                <w:color w:val="000000"/>
                <w:sz w:val="24"/>
              </w:rPr>
              <w:t>День птиц «Птицы - наши друзья»</w:t>
            </w:r>
          </w:p>
        </w:tc>
        <w:tc>
          <w:tcPr>
            <w:tcW w:type="dxa" w:w="2394"/>
            <w:tcBorders>
              <w:top w:color="000000" w:sz="4" w:val="single"/>
              <w:left w:color="000000" w:sz="4" w:val="single"/>
              <w:bottom w:color="000000" w:sz="4" w:val="single"/>
              <w:right w:color="000000" w:sz="4" w:val="single"/>
            </w:tcBorders>
          </w:tcPr>
          <w:p w14:paraId="3B020000">
            <w:pPr>
              <w:spacing w:after="0"/>
              <w:ind/>
              <w:rPr>
                <w:sz w:val="24"/>
              </w:rPr>
            </w:pPr>
            <w:r>
              <w:rPr>
                <w:rFonts w:ascii="Times New Roman" w:hAnsi="Times New Roman"/>
                <w:color w:val="000000"/>
                <w:sz w:val="24"/>
              </w:rPr>
              <w:t>апрель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3C020000">
            <w:pPr>
              <w:spacing w:after="0" w:line="240" w:lineRule="auto"/>
              <w:ind w:firstLine="0" w:left="0"/>
              <w:jc w:val="both"/>
              <w:rPr>
                <w:rFonts w:ascii="Times New Roman" w:hAnsi="Times New Roman"/>
                <w:sz w:val="24"/>
              </w:rPr>
            </w:pPr>
            <w:r>
              <w:rPr>
                <w:rFonts w:ascii="Times New Roman" w:hAnsi="Times New Roman"/>
                <w:color w:val="000000"/>
                <w:sz w:val="24"/>
              </w:rPr>
              <w:t>День космонавтики </w:t>
            </w:r>
            <w:r>
              <w:rPr>
                <w:rFonts w:ascii="Times New Roman" w:hAnsi="Times New Roman"/>
                <w:sz w:val="24"/>
              </w:rPr>
              <w:t>«Полет в космос»</w:t>
            </w:r>
          </w:p>
        </w:tc>
        <w:tc>
          <w:tcPr>
            <w:tcW w:type="dxa" w:w="2394"/>
            <w:tcBorders>
              <w:top w:color="000000" w:sz="4" w:val="single"/>
              <w:left w:color="000000" w:sz="4" w:val="single"/>
              <w:bottom w:color="000000" w:sz="4" w:val="single"/>
              <w:right w:color="000000" w:sz="4" w:val="single"/>
            </w:tcBorders>
          </w:tcPr>
          <w:p w14:paraId="3D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3E020000">
            <w:pPr>
              <w:spacing w:after="0"/>
              <w:ind/>
              <w:rPr>
                <w:sz w:val="24"/>
              </w:rPr>
            </w:pPr>
            <w:r>
              <w:rPr>
                <w:rFonts w:ascii="Times New Roman" w:hAnsi="Times New Roman"/>
                <w:color w:val="000000"/>
                <w:sz w:val="24"/>
              </w:rPr>
              <w:t>Развлечение </w:t>
            </w:r>
            <w:r>
              <w:rPr>
                <w:rFonts w:ascii="Times New Roman" w:hAnsi="Times New Roman"/>
                <w:sz w:val="24"/>
              </w:rPr>
              <w:t>«Шутки-прибаутки»</w:t>
            </w:r>
          </w:p>
        </w:tc>
        <w:tc>
          <w:tcPr>
            <w:tcW w:type="dxa" w:w="2394"/>
            <w:tcBorders>
              <w:top w:color="000000" w:sz="4" w:val="single"/>
              <w:left w:color="000000" w:sz="4" w:val="single"/>
              <w:bottom w:color="000000" w:sz="4" w:val="single"/>
              <w:right w:color="000000" w:sz="4" w:val="single"/>
            </w:tcBorders>
          </w:tcPr>
          <w:p w14:paraId="3F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40020000">
            <w:pPr>
              <w:spacing w:after="0" w:line="240" w:lineRule="auto"/>
              <w:ind w:firstLine="0" w:left="0"/>
              <w:jc w:val="both"/>
              <w:rPr>
                <w:rFonts w:ascii="Times New Roman" w:hAnsi="Times New Roman"/>
                <w:sz w:val="24"/>
              </w:rPr>
            </w:pPr>
            <w:r>
              <w:rPr>
                <w:rFonts w:ascii="Times New Roman" w:hAnsi="Times New Roman"/>
                <w:color w:val="000000"/>
                <w:sz w:val="24"/>
              </w:rPr>
              <w:t>Физкультурный праздник к дню Здоровья «Быть здоровым здорово!!!»</w:t>
            </w:r>
          </w:p>
        </w:tc>
        <w:tc>
          <w:tcPr>
            <w:tcW w:type="dxa" w:w="2394"/>
            <w:tcBorders>
              <w:top w:color="000000" w:sz="4" w:val="single"/>
              <w:left w:color="000000" w:sz="4" w:val="single"/>
              <w:bottom w:color="000000" w:sz="4" w:val="single"/>
              <w:right w:color="000000" w:sz="4" w:val="single"/>
            </w:tcBorders>
          </w:tcPr>
          <w:p w14:paraId="41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42020000">
            <w:pPr>
              <w:spacing w:after="0" w:line="240" w:lineRule="auto"/>
              <w:ind w:firstLine="0" w:left="0"/>
              <w:jc w:val="both"/>
              <w:rPr>
                <w:rFonts w:ascii="Times New Roman" w:hAnsi="Times New Roman"/>
                <w:sz w:val="24"/>
              </w:rPr>
            </w:pPr>
            <w:r>
              <w:rPr>
                <w:rFonts w:ascii="Times New Roman" w:hAnsi="Times New Roman"/>
                <w:color w:val="000000"/>
                <w:sz w:val="24"/>
              </w:rPr>
              <w:t>Театрализованное представление «Важный Светофор»</w:t>
            </w:r>
          </w:p>
        </w:tc>
        <w:tc>
          <w:tcPr>
            <w:tcW w:type="dxa" w:w="2394"/>
            <w:tcBorders>
              <w:top w:color="000000" w:sz="4" w:val="single"/>
              <w:left w:color="000000" w:sz="4" w:val="single"/>
              <w:bottom w:color="000000" w:sz="4" w:val="single"/>
              <w:right w:color="000000" w:sz="4" w:val="single"/>
            </w:tcBorders>
          </w:tcPr>
          <w:p w14:paraId="43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44020000">
            <w:pPr>
              <w:spacing w:after="0" w:line="240" w:lineRule="auto"/>
              <w:ind w:firstLine="0" w:left="0"/>
              <w:jc w:val="both"/>
              <w:rPr>
                <w:rFonts w:ascii="Times New Roman" w:hAnsi="Times New Roman"/>
                <w:sz w:val="24"/>
              </w:rPr>
            </w:pPr>
            <w:r>
              <w:rPr>
                <w:rFonts w:ascii="Times New Roman" w:hAnsi="Times New Roman"/>
                <w:color w:val="000000"/>
                <w:sz w:val="24"/>
              </w:rPr>
              <w:t>Выпуск в школу «Куда уходит детство»</w:t>
            </w:r>
          </w:p>
        </w:tc>
        <w:tc>
          <w:tcPr>
            <w:tcW w:type="dxa" w:w="2394"/>
            <w:tcBorders>
              <w:top w:color="000000" w:sz="4" w:val="single"/>
              <w:left w:color="000000" w:sz="4" w:val="single"/>
              <w:bottom w:color="000000" w:sz="4" w:val="single"/>
              <w:right w:color="000000" w:sz="4" w:val="single"/>
            </w:tcBorders>
          </w:tcPr>
          <w:p w14:paraId="45020000">
            <w:pPr>
              <w:spacing w:after="0"/>
              <w:ind/>
              <w:rPr>
                <w:sz w:val="24"/>
              </w:rPr>
            </w:pPr>
            <w:r>
              <w:rPr>
                <w:rFonts w:ascii="Times New Roman" w:hAnsi="Times New Roman"/>
                <w:color w:val="000000"/>
                <w:sz w:val="24"/>
              </w:rPr>
              <w:t>май</w:t>
            </w:r>
          </w:p>
        </w:tc>
      </w:tr>
      <w:tr>
        <w:trPr>
          <w:trHeight w:hRule="atLeast" w:val="360"/>
        </w:trPr>
        <w:tc>
          <w:tcPr>
            <w:tcW w:type="dxa" w:w="6899"/>
            <w:tcBorders>
              <w:top w:color="000000" w:sz="4" w:val="single"/>
              <w:left w:color="000000" w:sz="4" w:val="single"/>
              <w:bottom w:color="000000" w:sz="4" w:val="single"/>
              <w:right w:color="000000" w:sz="4" w:val="single"/>
            </w:tcBorders>
          </w:tcPr>
          <w:p w14:paraId="46020000">
            <w:pPr>
              <w:spacing w:after="0" w:line="240" w:lineRule="auto"/>
              <w:ind w:firstLine="0" w:left="0"/>
              <w:jc w:val="both"/>
              <w:rPr>
                <w:rFonts w:ascii="Times New Roman" w:hAnsi="Times New Roman"/>
                <w:sz w:val="24"/>
              </w:rPr>
            </w:pPr>
            <w:r>
              <w:rPr>
                <w:rFonts w:ascii="Times New Roman" w:hAnsi="Times New Roman"/>
                <w:color w:val="000000"/>
                <w:sz w:val="24"/>
              </w:rPr>
              <w:t>Концерт </w:t>
            </w:r>
            <w:r>
              <w:rPr>
                <w:rFonts w:ascii="Times New Roman" w:hAnsi="Times New Roman"/>
                <w:sz w:val="24"/>
              </w:rPr>
              <w:t>«День Победы»</w:t>
            </w:r>
          </w:p>
        </w:tc>
        <w:tc>
          <w:tcPr>
            <w:tcW w:type="dxa" w:w="2394"/>
            <w:tcBorders>
              <w:top w:color="000000" w:sz="4" w:val="single"/>
              <w:left w:color="000000" w:sz="4" w:val="single"/>
              <w:bottom w:color="000000" w:sz="4" w:val="single"/>
              <w:right w:color="000000" w:sz="4" w:val="single"/>
            </w:tcBorders>
          </w:tcPr>
          <w:p w14:paraId="47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48020000">
            <w:pPr>
              <w:spacing w:after="0" w:line="240" w:lineRule="auto"/>
              <w:ind w:firstLine="0" w:left="0"/>
              <w:jc w:val="both"/>
              <w:rPr>
                <w:rFonts w:ascii="Times New Roman" w:hAnsi="Times New Roman"/>
                <w:sz w:val="24"/>
              </w:rPr>
            </w:pPr>
            <w:r>
              <w:rPr>
                <w:rFonts w:ascii="Times New Roman" w:hAnsi="Times New Roman"/>
                <w:color w:val="000000"/>
                <w:sz w:val="24"/>
              </w:rPr>
              <w:t>Спортивные эстафеты «Быстрее, выше, сильнее»</w:t>
            </w:r>
          </w:p>
        </w:tc>
        <w:tc>
          <w:tcPr>
            <w:tcW w:type="dxa" w:w="2394"/>
            <w:tcBorders>
              <w:top w:color="000000" w:sz="4" w:val="single"/>
              <w:left w:color="000000" w:sz="4" w:val="single"/>
              <w:bottom w:color="000000" w:sz="4" w:val="single"/>
              <w:right w:color="000000" w:sz="4" w:val="single"/>
            </w:tcBorders>
          </w:tcPr>
          <w:p w14:paraId="49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4A020000">
            <w:pPr>
              <w:spacing w:after="0"/>
              <w:ind/>
              <w:rPr>
                <w:sz w:val="24"/>
              </w:rPr>
            </w:pPr>
            <w:r>
              <w:rPr>
                <w:rFonts w:ascii="Times New Roman" w:hAnsi="Times New Roman"/>
                <w:color w:val="000000"/>
                <w:sz w:val="24"/>
              </w:rPr>
              <w:t>День Защиты детей «Скучать нам не годится»</w:t>
            </w:r>
          </w:p>
        </w:tc>
        <w:tc>
          <w:tcPr>
            <w:tcW w:type="dxa" w:w="2394"/>
            <w:tcBorders>
              <w:top w:color="000000" w:sz="4" w:val="single"/>
              <w:left w:color="000000" w:sz="4" w:val="single"/>
              <w:bottom w:color="000000" w:sz="4" w:val="single"/>
              <w:right w:color="000000" w:sz="4" w:val="single"/>
            </w:tcBorders>
          </w:tcPr>
          <w:p w14:paraId="4B020000">
            <w:pPr>
              <w:spacing w:after="0"/>
              <w:ind/>
              <w:rPr>
                <w:sz w:val="24"/>
              </w:rPr>
            </w:pPr>
            <w:r>
              <w:rPr>
                <w:rFonts w:ascii="Times New Roman" w:hAnsi="Times New Roman"/>
                <w:color w:val="000000"/>
                <w:sz w:val="24"/>
              </w:rPr>
              <w:t>июнь</w:t>
            </w:r>
          </w:p>
        </w:tc>
      </w:tr>
      <w:tr>
        <w:trPr>
          <w:trHeight w:hRule="atLeast" w:val="360"/>
        </w:trPr>
        <w:tc>
          <w:tcPr>
            <w:tcW w:type="dxa" w:w="6899"/>
            <w:tcBorders>
              <w:top w:color="000000" w:sz="4" w:val="single"/>
              <w:left w:color="000000" w:sz="4" w:val="single"/>
              <w:bottom w:color="000000" w:sz="4" w:val="single"/>
              <w:right w:color="000000" w:sz="4" w:val="single"/>
            </w:tcBorders>
          </w:tcPr>
          <w:p w14:paraId="4C020000">
            <w:pPr>
              <w:spacing w:after="0"/>
              <w:ind/>
              <w:rPr>
                <w:sz w:val="24"/>
              </w:rPr>
            </w:pPr>
            <w:r>
              <w:rPr>
                <w:rFonts w:ascii="Times New Roman" w:hAnsi="Times New Roman"/>
                <w:color w:val="000000"/>
                <w:sz w:val="24"/>
              </w:rPr>
              <w:t>День России</w:t>
            </w:r>
          </w:p>
        </w:tc>
        <w:tc>
          <w:tcPr>
            <w:tcW w:type="dxa" w:w="2394"/>
            <w:tcBorders>
              <w:top w:color="000000" w:sz="4" w:val="single"/>
              <w:left w:color="000000" w:sz="4" w:val="single"/>
              <w:bottom w:color="000000" w:sz="4" w:val="single"/>
              <w:right w:color="000000" w:sz="4" w:val="single"/>
            </w:tcBorders>
          </w:tcPr>
          <w:p w14:paraId="4D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4E020000">
            <w:pPr>
              <w:spacing w:after="0" w:line="240" w:lineRule="auto"/>
              <w:ind w:firstLine="0" w:left="0"/>
              <w:jc w:val="both"/>
              <w:rPr>
                <w:rFonts w:ascii="Times New Roman" w:hAnsi="Times New Roman"/>
                <w:sz w:val="24"/>
              </w:rPr>
            </w:pPr>
            <w:r>
              <w:rPr>
                <w:rFonts w:ascii="Times New Roman" w:hAnsi="Times New Roman"/>
                <w:color w:val="000000"/>
                <w:sz w:val="24"/>
              </w:rPr>
              <w:t>День русского языка – Пушкинский день России</w:t>
            </w:r>
          </w:p>
        </w:tc>
        <w:tc>
          <w:tcPr>
            <w:tcW w:type="dxa" w:w="2394"/>
            <w:tcBorders>
              <w:top w:color="000000" w:sz="4" w:val="single"/>
              <w:left w:color="000000" w:sz="4" w:val="single"/>
              <w:bottom w:color="000000" w:sz="4" w:val="single"/>
              <w:right w:color="000000" w:sz="4" w:val="single"/>
            </w:tcBorders>
          </w:tcPr>
          <w:p w14:paraId="4F020000">
            <w:pPr>
              <w:spacing w:after="0" w:line="240" w:lineRule="auto"/>
              <w:ind w:firstLine="0" w:left="0"/>
              <w:jc w:val="both"/>
              <w:rPr>
                <w:rFonts w:ascii="Times New Roman" w:hAnsi="Times New Roman"/>
                <w:sz w:val="24"/>
              </w:rPr>
            </w:pPr>
          </w:p>
        </w:tc>
      </w:tr>
      <w:tr>
        <w:trPr>
          <w:trHeight w:hRule="atLeast" w:val="360"/>
        </w:trPr>
        <w:tc>
          <w:tcPr>
            <w:tcW w:type="dxa" w:w="6899"/>
            <w:tcBorders>
              <w:top w:color="000000" w:sz="4" w:val="single"/>
              <w:left w:color="000000" w:sz="4" w:val="single"/>
              <w:bottom w:color="000000" w:sz="4" w:val="single"/>
              <w:right w:color="000000" w:sz="4" w:val="single"/>
            </w:tcBorders>
          </w:tcPr>
          <w:p w14:paraId="50020000">
            <w:pPr>
              <w:spacing w:after="0"/>
              <w:ind/>
              <w:rPr>
                <w:sz w:val="24"/>
              </w:rPr>
            </w:pPr>
            <w:r>
              <w:rPr>
                <w:rFonts w:ascii="Times New Roman" w:hAnsi="Times New Roman"/>
                <w:color w:val="000000"/>
                <w:sz w:val="24"/>
              </w:rPr>
              <w:t>День памяти и скорби «Мы помним…»</w:t>
            </w:r>
          </w:p>
        </w:tc>
        <w:tc>
          <w:tcPr>
            <w:tcW w:type="dxa" w:w="2394"/>
            <w:tcBorders>
              <w:top w:color="000000" w:sz="4" w:val="single"/>
              <w:left w:color="000000" w:sz="4" w:val="single"/>
              <w:bottom w:color="000000" w:sz="4" w:val="single"/>
              <w:right w:color="000000" w:sz="4" w:val="single"/>
            </w:tcBorders>
          </w:tcPr>
          <w:p w14:paraId="51020000">
            <w:pPr>
              <w:spacing w:after="0" w:line="240" w:lineRule="auto"/>
              <w:ind w:firstLine="0" w:left="0"/>
              <w:jc w:val="both"/>
              <w:rPr>
                <w:rFonts w:ascii="Times New Roman" w:hAnsi="Times New Roman"/>
                <w:sz w:val="24"/>
              </w:rPr>
            </w:pPr>
          </w:p>
        </w:tc>
      </w:tr>
    </w:tbl>
    <w:p w14:paraId="52020000">
      <w:pPr>
        <w:spacing w:after="0" w:line="240" w:lineRule="auto"/>
        <w:ind w:firstLine="0" w:left="720"/>
        <w:jc w:val="center"/>
        <w:rPr>
          <w:rFonts w:ascii="Times New Roman" w:hAnsi="Times New Roman"/>
          <w:sz w:val="24"/>
        </w:rPr>
      </w:pPr>
    </w:p>
    <w:p w14:paraId="53020000">
      <w:pPr>
        <w:spacing w:after="0" w:line="240" w:lineRule="auto"/>
        <w:ind/>
        <w:jc w:val="center"/>
        <w:rPr>
          <w:rFonts w:ascii="Times New Roman" w:hAnsi="Times New Roman"/>
          <w:sz w:val="24"/>
        </w:rPr>
      </w:pPr>
    </w:p>
    <w:p w14:paraId="54020000">
      <w:pPr>
        <w:spacing w:after="0" w:line="294" w:lineRule="atLeast"/>
        <w:ind w:firstLine="0" w:left="720"/>
        <w:jc w:val="center"/>
        <w:rPr>
          <w:rFonts w:ascii="Times New Roman" w:hAnsi="Times New Roman"/>
          <w:sz w:val="24"/>
        </w:rPr>
      </w:pPr>
      <w:r>
        <w:rPr>
          <w:rFonts w:ascii="Times New Roman" w:hAnsi="Times New Roman"/>
          <w:b w:val="1"/>
          <w:sz w:val="24"/>
          <w:u w:val="single"/>
        </w:rPr>
        <w:t>6.  РАЗДЕЛ</w:t>
      </w:r>
    </w:p>
    <w:p w14:paraId="55020000">
      <w:pPr>
        <w:spacing w:after="0" w:line="294" w:lineRule="atLeast"/>
        <w:ind w:firstLine="0" w:left="720"/>
        <w:jc w:val="center"/>
        <w:rPr>
          <w:rFonts w:ascii="Times New Roman" w:hAnsi="Times New Roman"/>
          <w:sz w:val="24"/>
        </w:rPr>
      </w:pPr>
      <w:r>
        <w:rPr>
          <w:rFonts w:ascii="Times New Roman" w:hAnsi="Times New Roman"/>
          <w:b w:val="1"/>
          <w:sz w:val="24"/>
          <w:u w:val="single"/>
        </w:rPr>
        <w:t>РАБОТА С РОДИТЕЛЯМИ, ШКОЛОЙ И ДРУГИМИ ОРГАНИЗАЦИЯМИ</w:t>
      </w:r>
    </w:p>
    <w:p w14:paraId="56020000">
      <w:pPr>
        <w:spacing w:after="0" w:line="294" w:lineRule="atLeast"/>
        <w:ind w:firstLine="0" w:left="720"/>
        <w:jc w:val="both"/>
        <w:rPr>
          <w:rFonts w:ascii="Times New Roman" w:hAnsi="Times New Roman"/>
          <w:sz w:val="24"/>
        </w:rPr>
      </w:pPr>
      <w:r>
        <w:rPr>
          <w:rFonts w:ascii="Times New Roman" w:hAnsi="Times New Roman"/>
          <w:b w:val="1"/>
          <w:sz w:val="24"/>
        </w:rPr>
        <w:t>6.1. РАБОТА С РОДИТЕЛЯМИ</w:t>
      </w:r>
    </w:p>
    <w:p w14:paraId="57020000">
      <w:pPr>
        <w:spacing w:after="0" w:line="294" w:lineRule="atLeast"/>
        <w:ind w:firstLine="0" w:left="0"/>
        <w:jc w:val="both"/>
        <w:rPr>
          <w:rFonts w:ascii="Times New Roman" w:hAnsi="Times New Roman"/>
          <w:sz w:val="24"/>
        </w:rPr>
      </w:pPr>
      <w:r>
        <w:rPr>
          <w:rFonts w:ascii="Times New Roman" w:hAnsi="Times New Roman"/>
          <w:b w:val="1"/>
          <w:sz w:val="24"/>
        </w:rPr>
        <w:t>Цель:</w:t>
      </w:r>
      <w:r>
        <w:rPr>
          <w:rFonts w:ascii="Times New Roman" w:hAnsi="Times New Roman"/>
          <w:color w:val="333333"/>
          <w:sz w:val="24"/>
        </w:rPr>
        <w:t> способствовать активному вовлечению родителей в совместную деятельность с ребенком в условиях детского сада через использование традиционных и нетрадиционных форм работы</w:t>
      </w:r>
      <w:r>
        <w:rPr>
          <w:rFonts w:ascii="Times New Roman" w:hAnsi="Times New Roman"/>
          <w:sz w:val="24"/>
        </w:rPr>
        <w:t>.</w:t>
      </w:r>
    </w:p>
    <w:p w14:paraId="58020000">
      <w:pPr>
        <w:spacing w:after="0" w:line="294" w:lineRule="atLeast"/>
        <w:ind w:firstLine="0" w:left="720"/>
        <w:jc w:val="both"/>
        <w:rPr>
          <w:rFonts w:ascii="Times New Roman" w:hAnsi="Times New Roman"/>
          <w:sz w:val="24"/>
        </w:rPr>
      </w:pPr>
      <w:r>
        <w:rPr>
          <w:rFonts w:ascii="Times New Roman" w:hAnsi="Times New Roman"/>
          <w:b w:val="1"/>
          <w:sz w:val="24"/>
        </w:rPr>
        <w:t>ПЕРСПЕКТИВНЫЙ ПЛАН РАБОТЫ С РОДИТЕЛЯМИ</w:t>
      </w:r>
    </w:p>
    <w:p w14:paraId="59020000">
      <w:pPr>
        <w:spacing w:after="0" w:line="240" w:lineRule="auto"/>
        <w:ind w:firstLine="0" w:left="720"/>
        <w:jc w:val="both"/>
        <w:rPr>
          <w:rFonts w:ascii="Times New Roman" w:hAnsi="Times New Roman"/>
          <w:sz w:val="24"/>
        </w:rPr>
      </w:pPr>
      <w:r>
        <w:rPr>
          <w:rFonts w:ascii="Times New Roman" w:hAnsi="Times New Roman"/>
          <w:b w:val="1"/>
          <w:sz w:val="24"/>
        </w:rPr>
        <w:t>СЕНТЯБРЬ</w:t>
      </w:r>
    </w:p>
    <w:p w14:paraId="5A020000">
      <w:pPr>
        <w:spacing w:after="0" w:line="240" w:lineRule="auto"/>
        <w:ind w:firstLine="0" w:left="0"/>
        <w:jc w:val="both"/>
        <w:rPr>
          <w:rFonts w:ascii="Times New Roman" w:hAnsi="Times New Roman"/>
          <w:sz w:val="24"/>
        </w:rPr>
      </w:pPr>
      <w:r>
        <w:rPr>
          <w:rFonts w:ascii="Times New Roman" w:hAnsi="Times New Roman"/>
          <w:b w:val="1"/>
          <w:color w:val="000000"/>
          <w:sz w:val="24"/>
        </w:rPr>
        <w:t>1. Организационное родительское собрание</w:t>
      </w:r>
      <w:r>
        <w:rPr>
          <w:rFonts w:ascii="Times New Roman" w:hAnsi="Times New Roman"/>
          <w:color w:val="000000"/>
          <w:sz w:val="24"/>
        </w:rPr>
        <w:t> «Начало нового учебного года»</w:t>
      </w:r>
    </w:p>
    <w:p w14:paraId="5B020000">
      <w:pPr>
        <w:spacing w:after="0" w:line="240" w:lineRule="auto"/>
        <w:ind w:firstLine="0" w:left="0"/>
        <w:jc w:val="both"/>
        <w:rPr>
          <w:rFonts w:ascii="Times New Roman" w:hAnsi="Times New Roman"/>
          <w:sz w:val="24"/>
        </w:rPr>
      </w:pPr>
      <w:r>
        <w:rPr>
          <w:rFonts w:ascii="Times New Roman" w:hAnsi="Times New Roman"/>
          <w:b w:val="1"/>
          <w:color w:val="000000"/>
          <w:sz w:val="24"/>
        </w:rPr>
        <w:t>2. Беседа с родителями</w:t>
      </w:r>
      <w:r>
        <w:rPr>
          <w:rFonts w:ascii="Times New Roman" w:hAnsi="Times New Roman"/>
          <w:color w:val="000000"/>
          <w:sz w:val="24"/>
        </w:rPr>
        <w:t> «Права и обязанности».</w:t>
      </w:r>
    </w:p>
    <w:p w14:paraId="5C020000">
      <w:pPr>
        <w:spacing w:after="0" w:line="240" w:lineRule="auto"/>
        <w:ind w:firstLine="0" w:left="0"/>
        <w:jc w:val="both"/>
        <w:rPr>
          <w:rFonts w:ascii="Times New Roman" w:hAnsi="Times New Roman"/>
          <w:sz w:val="24"/>
        </w:rPr>
      </w:pPr>
      <w:r>
        <w:rPr>
          <w:rFonts w:ascii="Times New Roman" w:hAnsi="Times New Roman"/>
          <w:b w:val="1"/>
          <w:color w:val="000000"/>
          <w:sz w:val="24"/>
        </w:rPr>
        <w:t>3.   Консультация</w:t>
      </w:r>
      <w:r>
        <w:rPr>
          <w:rFonts w:ascii="Times New Roman" w:hAnsi="Times New Roman"/>
          <w:color w:val="000000"/>
          <w:sz w:val="24"/>
        </w:rPr>
        <w:t> «Роль семьи в развитии связной речи».</w:t>
      </w:r>
    </w:p>
    <w:p w14:paraId="5D020000">
      <w:pPr>
        <w:spacing w:after="0" w:line="240" w:lineRule="auto"/>
        <w:ind w:firstLine="0" w:left="0"/>
        <w:jc w:val="both"/>
        <w:rPr>
          <w:rFonts w:ascii="Times New Roman" w:hAnsi="Times New Roman"/>
          <w:sz w:val="24"/>
        </w:rPr>
      </w:pPr>
      <w:r>
        <w:rPr>
          <w:rFonts w:ascii="Times New Roman" w:hAnsi="Times New Roman"/>
          <w:b w:val="1"/>
          <w:color w:val="000000"/>
          <w:sz w:val="24"/>
        </w:rPr>
        <w:t>4. Папка-передвижка для родителей</w:t>
      </w:r>
      <w:r>
        <w:rPr>
          <w:rFonts w:ascii="Times New Roman" w:hAnsi="Times New Roman"/>
          <w:color w:val="000000"/>
          <w:sz w:val="24"/>
        </w:rPr>
        <w:t> «Что должен знать ребенок».</w:t>
      </w:r>
    </w:p>
    <w:p w14:paraId="5E020000">
      <w:pPr>
        <w:spacing w:after="0" w:line="240" w:lineRule="auto"/>
        <w:ind w:firstLine="0" w:left="0"/>
        <w:jc w:val="both"/>
        <w:rPr>
          <w:rFonts w:ascii="Times New Roman" w:hAnsi="Times New Roman"/>
          <w:sz w:val="24"/>
        </w:rPr>
      </w:pPr>
      <w:r>
        <w:rPr>
          <w:rFonts w:ascii="Times New Roman" w:hAnsi="Times New Roman"/>
          <w:b w:val="1"/>
          <w:color w:val="000000"/>
          <w:sz w:val="24"/>
        </w:rPr>
        <w:t>5. Анкетирование родителей</w:t>
      </w:r>
      <w:r>
        <w:rPr>
          <w:rFonts w:ascii="Times New Roman" w:hAnsi="Times New Roman"/>
          <w:color w:val="000000"/>
          <w:sz w:val="24"/>
        </w:rPr>
        <w:t>. Тема: «Социальный паспорт».</w:t>
      </w:r>
      <w:r>
        <w:rPr>
          <w:rFonts w:ascii="Times New Roman" w:hAnsi="Times New Roman"/>
          <w:sz w:val="24"/>
        </w:rPr>
        <w:t> </w:t>
      </w:r>
    </w:p>
    <w:p w14:paraId="5F020000">
      <w:pPr>
        <w:spacing w:after="0" w:line="240" w:lineRule="auto"/>
        <w:ind w:firstLine="0" w:left="0"/>
        <w:jc w:val="both"/>
        <w:rPr>
          <w:rFonts w:ascii="Times New Roman" w:hAnsi="Times New Roman"/>
          <w:sz w:val="24"/>
        </w:rPr>
      </w:pPr>
      <w:r>
        <w:rPr>
          <w:rFonts w:ascii="Times New Roman" w:hAnsi="Times New Roman"/>
          <w:sz w:val="24"/>
        </w:rPr>
        <w:t>6.</w:t>
      </w:r>
      <w:r>
        <w:rPr>
          <w:rFonts w:ascii="Times New Roman" w:hAnsi="Times New Roman"/>
          <w:b w:val="1"/>
          <w:sz w:val="24"/>
        </w:rPr>
        <w:t>Конкурс рисунков с детьми и родителями</w:t>
      </w:r>
      <w:r>
        <w:rPr>
          <w:rFonts w:ascii="Times New Roman" w:hAnsi="Times New Roman"/>
          <w:sz w:val="24"/>
        </w:rPr>
        <w:t> «Эти летние деньки»</w:t>
      </w:r>
    </w:p>
    <w:p w14:paraId="60020000">
      <w:pPr>
        <w:spacing w:after="0" w:line="240" w:lineRule="auto"/>
        <w:ind w:firstLine="0" w:left="0"/>
        <w:jc w:val="both"/>
        <w:rPr>
          <w:rFonts w:ascii="Times New Roman" w:hAnsi="Times New Roman"/>
          <w:sz w:val="24"/>
        </w:rPr>
      </w:pPr>
    </w:p>
    <w:p w14:paraId="61020000">
      <w:pPr>
        <w:spacing w:after="0" w:line="240" w:lineRule="auto"/>
        <w:ind w:firstLine="0" w:left="0"/>
        <w:jc w:val="both"/>
        <w:rPr>
          <w:rFonts w:ascii="Times New Roman" w:hAnsi="Times New Roman"/>
          <w:sz w:val="24"/>
        </w:rPr>
      </w:pPr>
      <w:r>
        <w:rPr>
          <w:rFonts w:ascii="Times New Roman" w:hAnsi="Times New Roman"/>
          <w:b w:val="1"/>
          <w:sz w:val="24"/>
        </w:rPr>
        <w:t>ОКТЯБРЬ</w:t>
      </w:r>
    </w:p>
    <w:p w14:paraId="62020000">
      <w:pPr>
        <w:spacing w:after="0" w:line="240" w:lineRule="auto"/>
        <w:ind w:firstLine="0" w:left="0"/>
        <w:jc w:val="both"/>
        <w:rPr>
          <w:rFonts w:ascii="Times New Roman" w:hAnsi="Times New Roman"/>
          <w:sz w:val="24"/>
        </w:rPr>
      </w:pPr>
      <w:r>
        <w:rPr>
          <w:rFonts w:ascii="Times New Roman" w:hAnsi="Times New Roman"/>
          <w:sz w:val="24"/>
        </w:rPr>
        <w:t>1</w:t>
      </w:r>
      <w:r>
        <w:rPr>
          <w:rFonts w:ascii="Times New Roman" w:hAnsi="Times New Roman"/>
          <w:b w:val="1"/>
          <w:color w:val="000000"/>
          <w:sz w:val="24"/>
        </w:rPr>
        <w:t>. Консультации</w:t>
      </w:r>
      <w:r>
        <w:rPr>
          <w:rFonts w:ascii="Times New Roman" w:hAnsi="Times New Roman"/>
          <w:color w:val="000000"/>
          <w:sz w:val="24"/>
        </w:rPr>
        <w:t> «Дети и компьютер».</w:t>
      </w:r>
    </w:p>
    <w:p w14:paraId="63020000">
      <w:pPr>
        <w:spacing w:after="0" w:line="240" w:lineRule="auto"/>
        <w:ind w:firstLine="0" w:left="0"/>
        <w:jc w:val="both"/>
        <w:rPr>
          <w:rFonts w:ascii="Times New Roman" w:hAnsi="Times New Roman"/>
          <w:sz w:val="24"/>
        </w:rPr>
      </w:pPr>
      <w:r>
        <w:rPr>
          <w:rFonts w:ascii="Times New Roman" w:hAnsi="Times New Roman"/>
          <w:b w:val="1"/>
          <w:color w:val="000000"/>
          <w:sz w:val="24"/>
        </w:rPr>
        <w:t>2. Педагогический всеобуч</w:t>
      </w:r>
      <w:r>
        <w:rPr>
          <w:rFonts w:ascii="Times New Roman" w:hAnsi="Times New Roman"/>
          <w:color w:val="000000"/>
          <w:sz w:val="24"/>
        </w:rPr>
        <w:t> «Что надо знать о своём ребёнке».</w:t>
      </w:r>
    </w:p>
    <w:p w14:paraId="64020000">
      <w:pPr>
        <w:spacing w:after="0" w:line="240" w:lineRule="auto"/>
        <w:ind w:firstLine="0" w:left="0"/>
        <w:jc w:val="both"/>
        <w:rPr>
          <w:rFonts w:ascii="Times New Roman" w:hAnsi="Times New Roman"/>
          <w:sz w:val="24"/>
        </w:rPr>
      </w:pPr>
      <w:r>
        <w:rPr>
          <w:rFonts w:ascii="Times New Roman" w:hAnsi="Times New Roman"/>
          <w:b w:val="1"/>
          <w:color w:val="000000"/>
          <w:sz w:val="24"/>
        </w:rPr>
        <w:t>3. Анкетирование родителей</w:t>
      </w:r>
      <w:r>
        <w:rPr>
          <w:rFonts w:ascii="Times New Roman" w:hAnsi="Times New Roman"/>
          <w:color w:val="000000"/>
          <w:sz w:val="24"/>
        </w:rPr>
        <w:t>. Тема: «Примерные пешеходы»</w:t>
      </w:r>
    </w:p>
    <w:p w14:paraId="65020000">
      <w:pPr>
        <w:spacing w:after="0" w:line="240" w:lineRule="auto"/>
        <w:ind w:firstLine="0" w:left="0"/>
        <w:jc w:val="both"/>
        <w:rPr>
          <w:rFonts w:ascii="Times New Roman" w:hAnsi="Times New Roman"/>
          <w:sz w:val="24"/>
        </w:rPr>
      </w:pPr>
      <w:r>
        <w:rPr>
          <w:rFonts w:ascii="Times New Roman" w:hAnsi="Times New Roman"/>
          <w:b w:val="1"/>
          <w:color w:val="000000"/>
          <w:sz w:val="24"/>
        </w:rPr>
        <w:t>4. Коллаж для родителей</w:t>
      </w:r>
      <w:r>
        <w:rPr>
          <w:rFonts w:ascii="Times New Roman" w:hAnsi="Times New Roman"/>
          <w:color w:val="000000"/>
          <w:sz w:val="24"/>
        </w:rPr>
        <w:t xml:space="preserve"> «Произведения </w:t>
      </w:r>
      <w:r>
        <w:rPr>
          <w:rFonts w:ascii="Times New Roman" w:hAnsi="Times New Roman"/>
          <w:color w:val="000000"/>
          <w:sz w:val="24"/>
        </w:rPr>
        <w:t>А.Барто</w:t>
      </w:r>
      <w:r>
        <w:rPr>
          <w:rFonts w:ascii="Times New Roman" w:hAnsi="Times New Roman"/>
          <w:color w:val="000000"/>
          <w:sz w:val="24"/>
        </w:rPr>
        <w:t>» Рисунки родителей и детей.</w:t>
      </w:r>
    </w:p>
    <w:p w14:paraId="66020000">
      <w:pPr>
        <w:spacing w:after="0" w:line="240" w:lineRule="auto"/>
        <w:ind w:firstLine="0" w:left="0"/>
        <w:jc w:val="both"/>
        <w:rPr>
          <w:rFonts w:ascii="Times New Roman" w:hAnsi="Times New Roman"/>
          <w:sz w:val="24"/>
        </w:rPr>
      </w:pPr>
      <w:r>
        <w:rPr>
          <w:rFonts w:ascii="Times New Roman" w:hAnsi="Times New Roman"/>
          <w:color w:val="000000"/>
          <w:sz w:val="24"/>
        </w:rPr>
        <w:t>5. </w:t>
      </w:r>
      <w:r>
        <w:rPr>
          <w:rFonts w:ascii="Times New Roman" w:hAnsi="Times New Roman"/>
          <w:b w:val="1"/>
          <w:color w:val="000000"/>
          <w:sz w:val="24"/>
        </w:rPr>
        <w:t>Совместный праздник</w:t>
      </w:r>
      <w:r>
        <w:rPr>
          <w:rFonts w:ascii="Times New Roman" w:hAnsi="Times New Roman"/>
          <w:color w:val="000000"/>
          <w:sz w:val="24"/>
        </w:rPr>
        <w:t> «Королева Осень!»</w:t>
      </w:r>
    </w:p>
    <w:p w14:paraId="67020000">
      <w:pPr>
        <w:spacing w:after="0" w:line="240" w:lineRule="auto"/>
        <w:ind w:firstLine="0" w:left="0"/>
        <w:jc w:val="both"/>
        <w:rPr>
          <w:rFonts w:ascii="Times New Roman" w:hAnsi="Times New Roman"/>
          <w:sz w:val="24"/>
        </w:rPr>
      </w:pPr>
      <w:r>
        <w:rPr>
          <w:rFonts w:ascii="Times New Roman" w:hAnsi="Times New Roman"/>
          <w:color w:val="000000"/>
          <w:sz w:val="24"/>
        </w:rPr>
        <w:t>6.</w:t>
      </w:r>
      <w:r>
        <w:rPr>
          <w:rFonts w:ascii="Times New Roman" w:hAnsi="Times New Roman"/>
          <w:b w:val="1"/>
          <w:color w:val="000000"/>
          <w:sz w:val="24"/>
        </w:rPr>
        <w:t>Привлечение родителей к участию в выставке поделок </w:t>
      </w:r>
      <w:r>
        <w:rPr>
          <w:rFonts w:ascii="Times New Roman" w:hAnsi="Times New Roman"/>
          <w:color w:val="000000"/>
          <w:sz w:val="24"/>
        </w:rPr>
        <w:t>«Чудеса в корзинке».</w:t>
      </w:r>
    </w:p>
    <w:p w14:paraId="68020000">
      <w:pPr>
        <w:spacing w:after="0" w:line="240" w:lineRule="auto"/>
        <w:ind w:firstLine="0" w:left="0"/>
        <w:jc w:val="both"/>
        <w:rPr>
          <w:rFonts w:ascii="Times New Roman" w:hAnsi="Times New Roman"/>
          <w:sz w:val="24"/>
        </w:rPr>
      </w:pPr>
    </w:p>
    <w:p w14:paraId="69020000">
      <w:pPr>
        <w:spacing w:after="0" w:line="240" w:lineRule="auto"/>
        <w:ind w:firstLine="0" w:left="0"/>
        <w:jc w:val="both"/>
        <w:rPr>
          <w:rFonts w:ascii="Times New Roman" w:hAnsi="Times New Roman"/>
          <w:sz w:val="24"/>
        </w:rPr>
      </w:pPr>
      <w:r>
        <w:rPr>
          <w:rFonts w:ascii="Times New Roman" w:hAnsi="Times New Roman"/>
          <w:b w:val="1"/>
          <w:sz w:val="24"/>
        </w:rPr>
        <w:t>НОЯБРЬ</w:t>
      </w:r>
    </w:p>
    <w:p w14:paraId="6A020000">
      <w:pPr>
        <w:spacing w:after="0" w:line="240" w:lineRule="auto"/>
        <w:ind w:firstLine="0" w:left="0"/>
        <w:jc w:val="both"/>
        <w:rPr>
          <w:rFonts w:ascii="Times New Roman" w:hAnsi="Times New Roman"/>
          <w:sz w:val="24"/>
        </w:rPr>
      </w:pPr>
      <w:r>
        <w:rPr>
          <w:rFonts w:ascii="Times New Roman" w:hAnsi="Times New Roman"/>
          <w:b w:val="1"/>
          <w:color w:val="000000"/>
          <w:sz w:val="24"/>
        </w:rPr>
        <w:t>1. Консультация </w:t>
      </w:r>
      <w:r>
        <w:rPr>
          <w:rFonts w:ascii="Times New Roman" w:hAnsi="Times New Roman"/>
          <w:color w:val="000000"/>
          <w:sz w:val="24"/>
        </w:rPr>
        <w:t>«Учите ребенка вежливости».</w:t>
      </w:r>
    </w:p>
    <w:p w14:paraId="6B020000">
      <w:pPr>
        <w:spacing w:after="0" w:line="240" w:lineRule="auto"/>
        <w:ind w:firstLine="0" w:left="0"/>
        <w:jc w:val="both"/>
        <w:rPr>
          <w:rFonts w:ascii="Times New Roman" w:hAnsi="Times New Roman"/>
          <w:sz w:val="24"/>
        </w:rPr>
      </w:pPr>
      <w:r>
        <w:rPr>
          <w:rFonts w:ascii="Times New Roman" w:hAnsi="Times New Roman"/>
          <w:b w:val="1"/>
          <w:color w:val="000000"/>
          <w:sz w:val="24"/>
        </w:rPr>
        <w:t>2.  Оформление фотоальбома</w:t>
      </w:r>
      <w:r>
        <w:rPr>
          <w:rFonts w:ascii="Times New Roman" w:hAnsi="Times New Roman"/>
          <w:color w:val="000000"/>
          <w:sz w:val="24"/>
        </w:rPr>
        <w:t> «Я и моя семья».</w:t>
      </w:r>
    </w:p>
    <w:p w14:paraId="6C020000">
      <w:pPr>
        <w:spacing w:after="0" w:line="240" w:lineRule="auto"/>
        <w:ind w:firstLine="0" w:left="0"/>
        <w:jc w:val="both"/>
        <w:rPr>
          <w:rFonts w:ascii="Times New Roman" w:hAnsi="Times New Roman"/>
          <w:sz w:val="24"/>
        </w:rPr>
      </w:pPr>
      <w:r>
        <w:rPr>
          <w:rFonts w:ascii="Times New Roman" w:hAnsi="Times New Roman"/>
          <w:b w:val="1"/>
          <w:color w:val="000000"/>
          <w:sz w:val="24"/>
        </w:rPr>
        <w:t>3.Папка-передвижка</w:t>
      </w:r>
      <w:r>
        <w:rPr>
          <w:rFonts w:ascii="Times New Roman" w:hAnsi="Times New Roman"/>
          <w:color w:val="000000"/>
          <w:sz w:val="24"/>
        </w:rPr>
        <w:t> для родителей. Тема: «Выучите правила пожарной безопасности».</w:t>
      </w:r>
    </w:p>
    <w:p w14:paraId="6D020000">
      <w:pPr>
        <w:spacing w:after="0" w:line="240" w:lineRule="auto"/>
        <w:ind w:firstLine="0" w:left="0"/>
        <w:jc w:val="both"/>
        <w:rPr>
          <w:rFonts w:ascii="Times New Roman" w:hAnsi="Times New Roman"/>
          <w:sz w:val="24"/>
        </w:rPr>
      </w:pPr>
      <w:r>
        <w:rPr>
          <w:rFonts w:ascii="Times New Roman" w:hAnsi="Times New Roman"/>
          <w:b w:val="1"/>
          <w:color w:val="000000"/>
          <w:sz w:val="24"/>
        </w:rPr>
        <w:t>4. Выставка совместных работ детей и родителей </w:t>
      </w:r>
      <w:r>
        <w:rPr>
          <w:rFonts w:ascii="Times New Roman" w:hAnsi="Times New Roman"/>
          <w:color w:val="000000"/>
          <w:sz w:val="24"/>
        </w:rPr>
        <w:t>«Огонь-друг или враг?».</w:t>
      </w:r>
    </w:p>
    <w:p w14:paraId="6E020000">
      <w:pPr>
        <w:spacing w:after="0" w:line="240" w:lineRule="auto"/>
        <w:ind w:firstLine="0" w:left="0"/>
        <w:jc w:val="both"/>
        <w:rPr>
          <w:rFonts w:ascii="Times New Roman" w:hAnsi="Times New Roman"/>
          <w:sz w:val="24"/>
        </w:rPr>
      </w:pPr>
      <w:r>
        <w:rPr>
          <w:rFonts w:ascii="Times New Roman" w:hAnsi="Times New Roman"/>
          <w:b w:val="1"/>
          <w:color w:val="000000"/>
          <w:sz w:val="24"/>
        </w:rPr>
        <w:t>5. Участие в празднике</w:t>
      </w:r>
      <w:r>
        <w:rPr>
          <w:rFonts w:ascii="Times New Roman" w:hAnsi="Times New Roman"/>
          <w:color w:val="000000"/>
          <w:sz w:val="24"/>
        </w:rPr>
        <w:t> «Мама-волшебное слово».</w:t>
      </w:r>
    </w:p>
    <w:p w14:paraId="6F020000">
      <w:pPr>
        <w:spacing w:after="0" w:line="240" w:lineRule="auto"/>
        <w:ind w:firstLine="0" w:left="0"/>
        <w:jc w:val="both"/>
        <w:rPr>
          <w:rFonts w:ascii="Times New Roman" w:hAnsi="Times New Roman"/>
          <w:sz w:val="24"/>
        </w:rPr>
      </w:pPr>
    </w:p>
    <w:p w14:paraId="70020000">
      <w:pPr>
        <w:spacing w:after="0" w:line="240" w:lineRule="auto"/>
        <w:ind w:firstLine="0" w:left="0"/>
        <w:jc w:val="both"/>
        <w:rPr>
          <w:rFonts w:ascii="Times New Roman" w:hAnsi="Times New Roman"/>
          <w:sz w:val="24"/>
        </w:rPr>
      </w:pPr>
      <w:r>
        <w:rPr>
          <w:rFonts w:ascii="Times New Roman" w:hAnsi="Times New Roman"/>
          <w:b w:val="1"/>
          <w:sz w:val="24"/>
        </w:rPr>
        <w:t>ДЕКАБРЬ</w:t>
      </w:r>
    </w:p>
    <w:p w14:paraId="71020000">
      <w:pPr>
        <w:spacing w:after="0" w:line="240" w:lineRule="auto"/>
        <w:ind w:firstLine="0" w:left="0"/>
        <w:jc w:val="both"/>
        <w:rPr>
          <w:rFonts w:ascii="Times New Roman" w:hAnsi="Times New Roman"/>
          <w:sz w:val="24"/>
        </w:rPr>
      </w:pPr>
      <w:r>
        <w:rPr>
          <w:rFonts w:ascii="Times New Roman" w:hAnsi="Times New Roman"/>
          <w:b w:val="1"/>
          <w:color w:val="000000"/>
          <w:sz w:val="24"/>
        </w:rPr>
        <w:t>1. Консультация</w:t>
      </w:r>
      <w:r>
        <w:rPr>
          <w:rFonts w:ascii="Times New Roman" w:hAnsi="Times New Roman"/>
          <w:color w:val="000000"/>
          <w:sz w:val="24"/>
        </w:rPr>
        <w:t> «Грипп. Меры профилактики. Симптомы данного заболевания».</w:t>
      </w:r>
    </w:p>
    <w:p w14:paraId="72020000">
      <w:pPr>
        <w:spacing w:after="0" w:line="240" w:lineRule="auto"/>
        <w:ind w:firstLine="0" w:left="0"/>
        <w:jc w:val="both"/>
        <w:rPr>
          <w:rFonts w:ascii="Times New Roman" w:hAnsi="Times New Roman"/>
          <w:sz w:val="24"/>
        </w:rPr>
      </w:pPr>
      <w:r>
        <w:rPr>
          <w:rFonts w:ascii="Times New Roman" w:hAnsi="Times New Roman"/>
          <w:b w:val="1"/>
          <w:color w:val="000000"/>
          <w:sz w:val="24"/>
        </w:rPr>
        <w:t>2. Родительское собрание</w:t>
      </w:r>
      <w:r>
        <w:rPr>
          <w:rFonts w:ascii="Times New Roman" w:hAnsi="Times New Roman"/>
          <w:color w:val="000000"/>
          <w:sz w:val="24"/>
        </w:rPr>
        <w:t>. Тема: «Новый год встречаем» Консультация</w:t>
      </w:r>
    </w:p>
    <w:p w14:paraId="73020000">
      <w:pPr>
        <w:spacing w:after="0" w:line="240" w:lineRule="auto"/>
        <w:ind w:firstLine="0" w:left="0"/>
        <w:jc w:val="both"/>
        <w:rPr>
          <w:rFonts w:ascii="Times New Roman" w:hAnsi="Times New Roman"/>
          <w:sz w:val="24"/>
        </w:rPr>
      </w:pPr>
      <w:r>
        <w:rPr>
          <w:rFonts w:ascii="Times New Roman" w:hAnsi="Times New Roman"/>
          <w:color w:val="000000"/>
          <w:sz w:val="24"/>
        </w:rPr>
        <w:t>«Можно ли наказывать ребенка?».</w:t>
      </w:r>
    </w:p>
    <w:p w14:paraId="74020000">
      <w:pPr>
        <w:spacing w:after="0" w:line="240" w:lineRule="auto"/>
        <w:ind w:firstLine="0" w:left="0"/>
        <w:jc w:val="both"/>
        <w:rPr>
          <w:rFonts w:ascii="Times New Roman" w:hAnsi="Times New Roman"/>
          <w:sz w:val="24"/>
        </w:rPr>
      </w:pPr>
      <w:r>
        <w:rPr>
          <w:rFonts w:ascii="Times New Roman" w:hAnsi="Times New Roman"/>
          <w:b w:val="1"/>
          <w:color w:val="000000"/>
          <w:sz w:val="24"/>
        </w:rPr>
        <w:t>3. Тестирование родителей</w:t>
      </w:r>
      <w:r>
        <w:rPr>
          <w:rFonts w:ascii="Times New Roman" w:hAnsi="Times New Roman"/>
          <w:color w:val="000000"/>
          <w:sz w:val="24"/>
        </w:rPr>
        <w:t>. Тема: «Состояние здоровья вашего ребёнка».</w:t>
      </w:r>
    </w:p>
    <w:p w14:paraId="75020000">
      <w:pPr>
        <w:spacing w:after="0" w:line="240" w:lineRule="auto"/>
        <w:ind w:firstLine="0" w:left="0"/>
        <w:jc w:val="both"/>
        <w:rPr>
          <w:rFonts w:ascii="Times New Roman" w:hAnsi="Times New Roman"/>
          <w:sz w:val="24"/>
        </w:rPr>
      </w:pPr>
      <w:r>
        <w:rPr>
          <w:rFonts w:ascii="Times New Roman" w:hAnsi="Times New Roman"/>
          <w:color w:val="000000"/>
          <w:sz w:val="24"/>
        </w:rPr>
        <w:t>4</w:t>
      </w:r>
      <w:r>
        <w:rPr>
          <w:rFonts w:ascii="Times New Roman" w:hAnsi="Times New Roman"/>
          <w:b w:val="1"/>
          <w:color w:val="000000"/>
          <w:sz w:val="24"/>
        </w:rPr>
        <w:t>. Участие в выставке зимних</w:t>
      </w:r>
      <w:r>
        <w:rPr>
          <w:rFonts w:ascii="Times New Roman" w:hAnsi="Times New Roman"/>
          <w:color w:val="000000"/>
          <w:sz w:val="24"/>
        </w:rPr>
        <w:t> рисунков «Зимние фантазии».</w:t>
      </w:r>
    </w:p>
    <w:p w14:paraId="76020000">
      <w:pPr>
        <w:spacing w:after="0" w:line="240" w:lineRule="auto"/>
        <w:ind w:firstLine="0" w:left="0"/>
        <w:jc w:val="both"/>
        <w:rPr>
          <w:rFonts w:ascii="Times New Roman" w:hAnsi="Times New Roman"/>
          <w:sz w:val="24"/>
        </w:rPr>
      </w:pPr>
      <w:r>
        <w:rPr>
          <w:rFonts w:ascii="Times New Roman" w:hAnsi="Times New Roman"/>
          <w:color w:val="000000"/>
          <w:sz w:val="24"/>
        </w:rPr>
        <w:t>5. </w:t>
      </w:r>
      <w:r>
        <w:rPr>
          <w:rFonts w:ascii="Times New Roman" w:hAnsi="Times New Roman"/>
          <w:color w:val="000000"/>
          <w:sz w:val="24"/>
        </w:rPr>
        <w:t>Участие в подготовке и проведении новогоднего праздника.</w:t>
      </w:r>
    </w:p>
    <w:p w14:paraId="77020000">
      <w:pPr>
        <w:spacing w:after="0" w:line="240" w:lineRule="auto"/>
        <w:ind w:firstLine="0" w:left="0"/>
        <w:jc w:val="both"/>
        <w:rPr>
          <w:rFonts w:ascii="Times New Roman" w:hAnsi="Times New Roman"/>
          <w:sz w:val="24"/>
        </w:rPr>
      </w:pPr>
    </w:p>
    <w:p w14:paraId="78020000">
      <w:pPr>
        <w:spacing w:after="0" w:line="240" w:lineRule="auto"/>
        <w:ind w:firstLine="0" w:left="0"/>
        <w:jc w:val="both"/>
        <w:rPr>
          <w:rFonts w:ascii="Times New Roman" w:hAnsi="Times New Roman"/>
          <w:sz w:val="24"/>
        </w:rPr>
      </w:pPr>
      <w:r>
        <w:rPr>
          <w:rFonts w:ascii="Times New Roman" w:hAnsi="Times New Roman"/>
          <w:b w:val="1"/>
          <w:sz w:val="24"/>
        </w:rPr>
        <w:t>ЯНВАРЬ</w:t>
      </w:r>
    </w:p>
    <w:p w14:paraId="79020000">
      <w:pPr>
        <w:spacing w:after="0" w:line="240" w:lineRule="auto"/>
        <w:ind w:firstLine="0" w:left="0"/>
        <w:jc w:val="both"/>
        <w:rPr>
          <w:rFonts w:ascii="Times New Roman" w:hAnsi="Times New Roman"/>
          <w:sz w:val="24"/>
        </w:rPr>
      </w:pPr>
      <w:r>
        <w:rPr>
          <w:rFonts w:ascii="Times New Roman" w:hAnsi="Times New Roman"/>
          <w:b w:val="1"/>
          <w:color w:val="000000"/>
          <w:sz w:val="24"/>
        </w:rPr>
        <w:t>1. Консультация</w:t>
      </w:r>
      <w:r>
        <w:rPr>
          <w:rFonts w:ascii="Times New Roman" w:hAnsi="Times New Roman"/>
          <w:color w:val="000000"/>
          <w:sz w:val="24"/>
        </w:rPr>
        <w:t> «О причинах непослушания вашего ребенка».</w:t>
      </w:r>
    </w:p>
    <w:p w14:paraId="7A020000">
      <w:pPr>
        <w:spacing w:after="0" w:line="240" w:lineRule="auto"/>
        <w:ind w:firstLine="0" w:left="0"/>
        <w:jc w:val="both"/>
        <w:rPr>
          <w:rFonts w:ascii="Times New Roman" w:hAnsi="Times New Roman"/>
          <w:sz w:val="24"/>
        </w:rPr>
      </w:pPr>
      <w:r>
        <w:rPr>
          <w:rFonts w:ascii="Times New Roman" w:hAnsi="Times New Roman"/>
          <w:b w:val="1"/>
          <w:color w:val="000000"/>
          <w:sz w:val="24"/>
        </w:rPr>
        <w:t>2. Памятка для родителей</w:t>
      </w:r>
      <w:r>
        <w:rPr>
          <w:rFonts w:ascii="Times New Roman" w:hAnsi="Times New Roman"/>
          <w:color w:val="000000"/>
          <w:sz w:val="24"/>
        </w:rPr>
        <w:t>. Тема: «Приглашаем к сотрудничеству».</w:t>
      </w:r>
    </w:p>
    <w:p w14:paraId="7B020000">
      <w:pPr>
        <w:spacing w:after="0" w:line="240" w:lineRule="auto"/>
        <w:ind w:firstLine="0" w:left="0"/>
        <w:jc w:val="both"/>
        <w:rPr>
          <w:rFonts w:ascii="Times New Roman" w:hAnsi="Times New Roman"/>
          <w:sz w:val="24"/>
        </w:rPr>
      </w:pPr>
      <w:r>
        <w:rPr>
          <w:rFonts w:ascii="Times New Roman" w:hAnsi="Times New Roman"/>
          <w:b w:val="1"/>
          <w:color w:val="000000"/>
          <w:sz w:val="24"/>
        </w:rPr>
        <w:t>3. Педагогический всеобуч</w:t>
      </w:r>
      <w:r>
        <w:rPr>
          <w:rFonts w:ascii="Times New Roman" w:hAnsi="Times New Roman"/>
          <w:color w:val="000000"/>
          <w:sz w:val="24"/>
        </w:rPr>
        <w:t> «Одарённый ребенок».</w:t>
      </w:r>
    </w:p>
    <w:p w14:paraId="7C020000">
      <w:pPr>
        <w:spacing w:after="0" w:line="240" w:lineRule="auto"/>
        <w:ind w:firstLine="0" w:left="0"/>
        <w:jc w:val="both"/>
        <w:rPr>
          <w:rFonts w:ascii="Times New Roman" w:hAnsi="Times New Roman"/>
          <w:sz w:val="24"/>
        </w:rPr>
      </w:pPr>
      <w:r>
        <w:rPr>
          <w:rFonts w:ascii="Times New Roman" w:hAnsi="Times New Roman"/>
          <w:color w:val="000000"/>
          <w:sz w:val="24"/>
        </w:rPr>
        <w:t>4</w:t>
      </w:r>
      <w:r>
        <w:rPr>
          <w:rFonts w:ascii="Times New Roman" w:hAnsi="Times New Roman"/>
          <w:b w:val="1"/>
          <w:color w:val="000000"/>
          <w:sz w:val="24"/>
        </w:rPr>
        <w:t>. Памятка для родителей</w:t>
      </w:r>
      <w:r>
        <w:rPr>
          <w:rFonts w:ascii="Times New Roman" w:hAnsi="Times New Roman"/>
          <w:color w:val="000000"/>
          <w:sz w:val="24"/>
        </w:rPr>
        <w:t>. Тема: «Родители – авторитет для детей».</w:t>
      </w:r>
    </w:p>
    <w:p w14:paraId="7D020000">
      <w:pPr>
        <w:spacing w:after="0" w:line="240" w:lineRule="auto"/>
        <w:ind w:firstLine="0" w:left="0"/>
        <w:jc w:val="both"/>
        <w:rPr>
          <w:rFonts w:ascii="Times New Roman" w:hAnsi="Times New Roman"/>
          <w:sz w:val="24"/>
        </w:rPr>
      </w:pPr>
    </w:p>
    <w:p w14:paraId="7E020000">
      <w:pPr>
        <w:spacing w:after="0" w:line="240" w:lineRule="auto"/>
        <w:ind w:firstLine="0" w:left="0"/>
        <w:jc w:val="both"/>
        <w:rPr>
          <w:rFonts w:ascii="Times New Roman" w:hAnsi="Times New Roman"/>
          <w:sz w:val="24"/>
        </w:rPr>
      </w:pPr>
      <w:r>
        <w:rPr>
          <w:rFonts w:ascii="Times New Roman" w:hAnsi="Times New Roman"/>
          <w:b w:val="1"/>
          <w:sz w:val="24"/>
        </w:rPr>
        <w:t>ФЕВРАЛЬ</w:t>
      </w:r>
    </w:p>
    <w:p w14:paraId="7F020000">
      <w:pPr>
        <w:spacing w:after="0" w:line="240" w:lineRule="auto"/>
        <w:ind w:firstLine="0" w:left="0"/>
        <w:jc w:val="both"/>
        <w:rPr>
          <w:rFonts w:ascii="Times New Roman" w:hAnsi="Times New Roman"/>
          <w:sz w:val="24"/>
        </w:rPr>
      </w:pPr>
      <w:r>
        <w:rPr>
          <w:rFonts w:ascii="Times New Roman" w:hAnsi="Times New Roman"/>
          <w:color w:val="000000"/>
          <w:sz w:val="24"/>
        </w:rPr>
        <w:t>1. </w:t>
      </w:r>
      <w:r>
        <w:rPr>
          <w:rFonts w:ascii="Times New Roman" w:hAnsi="Times New Roman"/>
          <w:b w:val="1"/>
          <w:color w:val="000000"/>
          <w:sz w:val="24"/>
        </w:rPr>
        <w:t>Выставка детских рисунков</w:t>
      </w:r>
      <w:r>
        <w:rPr>
          <w:rFonts w:ascii="Times New Roman" w:hAnsi="Times New Roman"/>
          <w:color w:val="000000"/>
          <w:sz w:val="24"/>
        </w:rPr>
        <w:t>, тема: «Я и мой папа».</w:t>
      </w:r>
    </w:p>
    <w:p w14:paraId="80020000">
      <w:pPr>
        <w:spacing w:after="0" w:line="240" w:lineRule="auto"/>
        <w:ind w:firstLine="0" w:left="0"/>
        <w:jc w:val="both"/>
        <w:rPr>
          <w:rFonts w:ascii="Times New Roman" w:hAnsi="Times New Roman"/>
          <w:sz w:val="24"/>
        </w:rPr>
      </w:pPr>
      <w:r>
        <w:rPr>
          <w:rFonts w:ascii="Times New Roman" w:hAnsi="Times New Roman"/>
          <w:b w:val="1"/>
          <w:color w:val="000000"/>
          <w:sz w:val="24"/>
        </w:rPr>
        <w:t>2. Анкетирование </w:t>
      </w:r>
      <w:r>
        <w:rPr>
          <w:rFonts w:ascii="Times New Roman" w:hAnsi="Times New Roman"/>
          <w:color w:val="000000"/>
          <w:sz w:val="24"/>
        </w:rPr>
        <w:t>по ПДД</w:t>
      </w:r>
    </w:p>
    <w:p w14:paraId="81020000">
      <w:pPr>
        <w:spacing w:after="0" w:line="240" w:lineRule="auto"/>
        <w:ind w:firstLine="0" w:left="0"/>
        <w:jc w:val="both"/>
        <w:rPr>
          <w:rFonts w:ascii="Times New Roman" w:hAnsi="Times New Roman"/>
          <w:sz w:val="24"/>
        </w:rPr>
      </w:pPr>
      <w:r>
        <w:rPr>
          <w:rFonts w:ascii="Times New Roman" w:hAnsi="Times New Roman"/>
          <w:color w:val="000000"/>
          <w:sz w:val="24"/>
        </w:rPr>
        <w:t>3. </w:t>
      </w:r>
      <w:r>
        <w:rPr>
          <w:rFonts w:ascii="Times New Roman" w:hAnsi="Times New Roman"/>
          <w:b w:val="1"/>
          <w:color w:val="000000"/>
          <w:sz w:val="24"/>
        </w:rPr>
        <w:t>Беседа «</w:t>
      </w:r>
      <w:r>
        <w:rPr>
          <w:rFonts w:ascii="Times New Roman" w:hAnsi="Times New Roman"/>
          <w:color w:val="000000"/>
          <w:sz w:val="24"/>
        </w:rPr>
        <w:t>Возможные формы совместного отдыха родителей и детей».</w:t>
      </w:r>
    </w:p>
    <w:p w14:paraId="82020000">
      <w:pPr>
        <w:spacing w:after="0" w:line="240" w:lineRule="auto"/>
        <w:ind w:firstLine="0" w:left="0"/>
        <w:jc w:val="both"/>
        <w:rPr>
          <w:rFonts w:ascii="Times New Roman" w:hAnsi="Times New Roman"/>
          <w:sz w:val="24"/>
        </w:rPr>
      </w:pPr>
      <w:r>
        <w:rPr>
          <w:rFonts w:ascii="Times New Roman" w:hAnsi="Times New Roman"/>
          <w:color w:val="000000"/>
          <w:sz w:val="24"/>
        </w:rPr>
        <w:t>4. </w:t>
      </w:r>
      <w:r>
        <w:rPr>
          <w:rFonts w:ascii="Times New Roman" w:hAnsi="Times New Roman"/>
          <w:b w:val="1"/>
          <w:color w:val="000000"/>
          <w:sz w:val="24"/>
        </w:rPr>
        <w:t>Консультация</w:t>
      </w:r>
      <w:r>
        <w:rPr>
          <w:rFonts w:ascii="Times New Roman" w:hAnsi="Times New Roman"/>
          <w:color w:val="000000"/>
          <w:sz w:val="24"/>
        </w:rPr>
        <w:t> «Трудовое воспитание вашего ребенка».</w:t>
      </w:r>
    </w:p>
    <w:p w14:paraId="83020000">
      <w:pPr>
        <w:spacing w:after="0" w:line="240" w:lineRule="auto"/>
        <w:ind w:firstLine="0" w:left="0"/>
        <w:jc w:val="both"/>
        <w:rPr>
          <w:rFonts w:ascii="Times New Roman" w:hAnsi="Times New Roman"/>
          <w:sz w:val="24"/>
        </w:rPr>
      </w:pPr>
      <w:r>
        <w:rPr>
          <w:rFonts w:ascii="Times New Roman" w:hAnsi="Times New Roman"/>
          <w:color w:val="000000"/>
          <w:sz w:val="24"/>
        </w:rPr>
        <w:t>5. </w:t>
      </w:r>
      <w:r>
        <w:rPr>
          <w:rFonts w:ascii="Times New Roman" w:hAnsi="Times New Roman"/>
          <w:b w:val="1"/>
          <w:color w:val="000000"/>
          <w:sz w:val="24"/>
        </w:rPr>
        <w:t>Выставка портретов</w:t>
      </w:r>
      <w:r>
        <w:rPr>
          <w:rFonts w:ascii="Times New Roman" w:hAnsi="Times New Roman"/>
          <w:color w:val="000000"/>
          <w:sz w:val="24"/>
        </w:rPr>
        <w:t> «Наши защитники».</w:t>
      </w:r>
    </w:p>
    <w:p w14:paraId="84020000">
      <w:pPr>
        <w:spacing w:after="0" w:line="240" w:lineRule="auto"/>
        <w:ind w:firstLine="0" w:left="0"/>
        <w:jc w:val="both"/>
        <w:rPr>
          <w:rFonts w:ascii="Times New Roman" w:hAnsi="Times New Roman"/>
          <w:sz w:val="24"/>
        </w:rPr>
      </w:pPr>
      <w:r>
        <w:rPr>
          <w:rFonts w:ascii="Times New Roman" w:hAnsi="Times New Roman"/>
          <w:color w:val="000000"/>
          <w:sz w:val="24"/>
        </w:rPr>
        <w:t>6. </w:t>
      </w:r>
      <w:r>
        <w:rPr>
          <w:rFonts w:ascii="Times New Roman" w:hAnsi="Times New Roman"/>
          <w:b w:val="1"/>
          <w:color w:val="000000"/>
          <w:sz w:val="24"/>
        </w:rPr>
        <w:t>Участие дедушек и пап в празднике </w:t>
      </w:r>
      <w:r>
        <w:rPr>
          <w:rFonts w:ascii="Times New Roman" w:hAnsi="Times New Roman"/>
          <w:sz w:val="24"/>
        </w:rPr>
        <w:t>«Есть такая профессия – Родину защищать»</w:t>
      </w:r>
    </w:p>
    <w:p w14:paraId="85020000">
      <w:pPr>
        <w:spacing w:after="0" w:line="240" w:lineRule="auto"/>
        <w:ind w:firstLine="0" w:left="0"/>
        <w:jc w:val="both"/>
        <w:rPr>
          <w:rFonts w:ascii="Times New Roman" w:hAnsi="Times New Roman"/>
          <w:sz w:val="24"/>
        </w:rPr>
      </w:pPr>
      <w:r>
        <w:rPr>
          <w:rFonts w:ascii="Times New Roman" w:hAnsi="Times New Roman"/>
          <w:color w:val="000000"/>
          <w:sz w:val="24"/>
        </w:rPr>
        <w:t>7. </w:t>
      </w:r>
      <w:r>
        <w:rPr>
          <w:rFonts w:ascii="Times New Roman" w:hAnsi="Times New Roman"/>
          <w:b w:val="1"/>
          <w:color w:val="000000"/>
          <w:sz w:val="24"/>
        </w:rPr>
        <w:t>Широкая Масленица</w:t>
      </w:r>
      <w:r>
        <w:rPr>
          <w:rFonts w:ascii="Times New Roman" w:hAnsi="Times New Roman"/>
          <w:color w:val="000000"/>
          <w:sz w:val="24"/>
        </w:rPr>
        <w:t> (дети и родители)</w:t>
      </w:r>
    </w:p>
    <w:p w14:paraId="86020000">
      <w:pPr>
        <w:spacing w:after="0" w:line="240" w:lineRule="auto"/>
        <w:ind w:firstLine="0" w:left="0"/>
        <w:jc w:val="both"/>
        <w:rPr>
          <w:rFonts w:ascii="Times New Roman" w:hAnsi="Times New Roman"/>
          <w:sz w:val="24"/>
        </w:rPr>
      </w:pPr>
    </w:p>
    <w:p w14:paraId="87020000">
      <w:pPr>
        <w:spacing w:after="0" w:line="240" w:lineRule="auto"/>
        <w:ind w:firstLine="0" w:left="0"/>
        <w:jc w:val="both"/>
        <w:rPr>
          <w:rFonts w:ascii="Times New Roman" w:hAnsi="Times New Roman"/>
          <w:sz w:val="24"/>
        </w:rPr>
      </w:pPr>
      <w:r>
        <w:rPr>
          <w:rFonts w:ascii="Times New Roman" w:hAnsi="Times New Roman"/>
          <w:b w:val="1"/>
          <w:sz w:val="24"/>
        </w:rPr>
        <w:t>МАРТ</w:t>
      </w:r>
    </w:p>
    <w:p w14:paraId="88020000">
      <w:pPr>
        <w:spacing w:after="0" w:line="240" w:lineRule="auto"/>
        <w:ind w:firstLine="0" w:left="0"/>
        <w:jc w:val="both"/>
        <w:rPr>
          <w:rFonts w:ascii="Times New Roman" w:hAnsi="Times New Roman"/>
          <w:sz w:val="24"/>
        </w:rPr>
      </w:pPr>
      <w:r>
        <w:rPr>
          <w:rFonts w:ascii="Times New Roman" w:hAnsi="Times New Roman"/>
          <w:b w:val="1"/>
          <w:color w:val="000000"/>
          <w:sz w:val="24"/>
        </w:rPr>
        <w:t>1.Творческие работы детей к 8 марта</w:t>
      </w:r>
      <w:r>
        <w:rPr>
          <w:rFonts w:ascii="Times New Roman" w:hAnsi="Times New Roman"/>
          <w:color w:val="000000"/>
          <w:sz w:val="24"/>
        </w:rPr>
        <w:t> «Всё для мамы».</w:t>
      </w:r>
    </w:p>
    <w:p w14:paraId="89020000">
      <w:pPr>
        <w:spacing w:after="0" w:line="240" w:lineRule="auto"/>
        <w:ind w:firstLine="0" w:left="0"/>
        <w:jc w:val="both"/>
        <w:rPr>
          <w:rFonts w:ascii="Times New Roman" w:hAnsi="Times New Roman"/>
          <w:sz w:val="24"/>
        </w:rPr>
      </w:pPr>
      <w:r>
        <w:rPr>
          <w:rFonts w:ascii="Times New Roman" w:hAnsi="Times New Roman"/>
          <w:b w:val="1"/>
          <w:color w:val="000000"/>
          <w:sz w:val="24"/>
        </w:rPr>
        <w:t>2. Участие мам и бабушек в весеннем</w:t>
      </w:r>
      <w:r>
        <w:rPr>
          <w:rFonts w:ascii="Times New Roman" w:hAnsi="Times New Roman"/>
          <w:color w:val="000000"/>
          <w:sz w:val="24"/>
        </w:rPr>
        <w:t> празднике – 8 марта </w:t>
      </w:r>
      <w:r>
        <w:rPr>
          <w:rFonts w:ascii="Times New Roman" w:hAnsi="Times New Roman"/>
          <w:sz w:val="24"/>
        </w:rPr>
        <w:t>«Мама - в этом слове свет!»</w:t>
      </w:r>
    </w:p>
    <w:p w14:paraId="8A020000">
      <w:pPr>
        <w:spacing w:after="0" w:line="240" w:lineRule="auto"/>
        <w:ind w:firstLine="0" w:left="0"/>
        <w:jc w:val="both"/>
        <w:rPr>
          <w:rFonts w:ascii="Times New Roman" w:hAnsi="Times New Roman"/>
          <w:sz w:val="24"/>
        </w:rPr>
      </w:pPr>
      <w:r>
        <w:rPr>
          <w:rFonts w:ascii="Times New Roman" w:hAnsi="Times New Roman"/>
          <w:b w:val="1"/>
          <w:color w:val="000000"/>
          <w:sz w:val="24"/>
        </w:rPr>
        <w:t>3. Буклеты для родителей</w:t>
      </w:r>
      <w:r>
        <w:rPr>
          <w:rFonts w:ascii="Times New Roman" w:hAnsi="Times New Roman"/>
          <w:color w:val="000000"/>
          <w:sz w:val="24"/>
        </w:rPr>
        <w:t> «Дорога не терпит шалости – наказывает без жалости!».</w:t>
      </w:r>
    </w:p>
    <w:p w14:paraId="8B020000">
      <w:pPr>
        <w:spacing w:after="0" w:line="240" w:lineRule="auto"/>
        <w:ind w:firstLine="0" w:left="0"/>
        <w:jc w:val="both"/>
        <w:rPr>
          <w:rFonts w:ascii="Times New Roman" w:hAnsi="Times New Roman"/>
          <w:sz w:val="24"/>
        </w:rPr>
      </w:pPr>
      <w:r>
        <w:rPr>
          <w:rFonts w:ascii="Times New Roman" w:hAnsi="Times New Roman"/>
          <w:b w:val="1"/>
          <w:color w:val="000000"/>
          <w:sz w:val="24"/>
        </w:rPr>
        <w:t>4. </w:t>
      </w:r>
      <w:r>
        <w:rPr>
          <w:rFonts w:ascii="Times New Roman" w:hAnsi="Times New Roman"/>
          <w:b w:val="1"/>
          <w:sz w:val="24"/>
        </w:rPr>
        <w:t>Выставка портретов ко дню 8 Марта</w:t>
      </w:r>
      <w:r>
        <w:rPr>
          <w:rFonts w:ascii="Times New Roman" w:hAnsi="Times New Roman"/>
          <w:sz w:val="24"/>
        </w:rPr>
        <w:t> «Моя любимая мама» </w:t>
      </w:r>
    </w:p>
    <w:p w14:paraId="8C020000">
      <w:pPr>
        <w:spacing w:after="0" w:line="240" w:lineRule="auto"/>
        <w:ind w:firstLine="0" w:left="0"/>
        <w:jc w:val="both"/>
        <w:rPr>
          <w:rFonts w:ascii="Times New Roman" w:hAnsi="Times New Roman"/>
          <w:sz w:val="24"/>
        </w:rPr>
      </w:pPr>
      <w:r>
        <w:rPr>
          <w:rFonts w:ascii="Times New Roman" w:hAnsi="Times New Roman"/>
          <w:b w:val="1"/>
          <w:color w:val="000000"/>
          <w:sz w:val="24"/>
        </w:rPr>
        <w:t>5.Памятка для родителей</w:t>
      </w:r>
      <w:r>
        <w:rPr>
          <w:rFonts w:ascii="Times New Roman" w:hAnsi="Times New Roman"/>
          <w:color w:val="000000"/>
          <w:sz w:val="24"/>
        </w:rPr>
        <w:t> «Общая безопасность».</w:t>
      </w:r>
    </w:p>
    <w:p w14:paraId="8D020000">
      <w:pPr>
        <w:spacing w:after="0" w:line="240" w:lineRule="auto"/>
        <w:ind w:firstLine="0" w:left="0"/>
        <w:jc w:val="both"/>
        <w:rPr>
          <w:rFonts w:ascii="Times New Roman" w:hAnsi="Times New Roman"/>
          <w:sz w:val="24"/>
        </w:rPr>
      </w:pPr>
      <w:r>
        <w:rPr>
          <w:rFonts w:ascii="Times New Roman" w:hAnsi="Times New Roman"/>
          <w:b w:val="1"/>
          <w:color w:val="000000"/>
          <w:sz w:val="24"/>
        </w:rPr>
        <w:t>6.Тематическая выставка</w:t>
      </w:r>
      <w:r>
        <w:rPr>
          <w:rFonts w:ascii="Times New Roman" w:hAnsi="Times New Roman"/>
          <w:color w:val="000000"/>
          <w:sz w:val="24"/>
        </w:rPr>
        <w:t xml:space="preserve"> «Всем и всё о </w:t>
      </w:r>
      <w:r>
        <w:rPr>
          <w:rFonts w:ascii="Times New Roman" w:hAnsi="Times New Roman"/>
          <w:color w:val="000000"/>
          <w:sz w:val="24"/>
        </w:rPr>
        <w:t>пжарах</w:t>
      </w:r>
      <w:r>
        <w:rPr>
          <w:rFonts w:ascii="Times New Roman" w:hAnsi="Times New Roman"/>
          <w:color w:val="000000"/>
          <w:sz w:val="24"/>
        </w:rPr>
        <w:t>» - книги, дидактические пособия, игры.</w:t>
      </w:r>
    </w:p>
    <w:p w14:paraId="8E020000">
      <w:pPr>
        <w:spacing w:after="0" w:line="240" w:lineRule="auto"/>
        <w:ind w:firstLine="0" w:left="0"/>
        <w:jc w:val="both"/>
        <w:rPr>
          <w:rFonts w:ascii="Times New Roman" w:hAnsi="Times New Roman"/>
          <w:sz w:val="24"/>
        </w:rPr>
      </w:pPr>
    </w:p>
    <w:p w14:paraId="8F020000">
      <w:pPr>
        <w:spacing w:after="0" w:line="240" w:lineRule="auto"/>
        <w:ind w:firstLine="0" w:left="0"/>
        <w:jc w:val="both"/>
        <w:rPr>
          <w:rFonts w:ascii="Times New Roman" w:hAnsi="Times New Roman"/>
          <w:sz w:val="24"/>
        </w:rPr>
      </w:pPr>
      <w:r>
        <w:rPr>
          <w:rFonts w:ascii="Times New Roman" w:hAnsi="Times New Roman"/>
          <w:b w:val="1"/>
          <w:sz w:val="24"/>
        </w:rPr>
        <w:t>АПРЕЛЬ</w:t>
      </w:r>
    </w:p>
    <w:p w14:paraId="90020000">
      <w:pPr>
        <w:spacing w:after="0" w:line="240" w:lineRule="auto"/>
        <w:ind w:firstLine="0" w:left="0"/>
        <w:jc w:val="both"/>
        <w:rPr>
          <w:rFonts w:ascii="Times New Roman" w:hAnsi="Times New Roman"/>
          <w:sz w:val="24"/>
        </w:rPr>
      </w:pPr>
      <w:r>
        <w:rPr>
          <w:rFonts w:ascii="Times New Roman" w:hAnsi="Times New Roman"/>
          <w:b w:val="1"/>
          <w:color w:val="000000"/>
          <w:sz w:val="24"/>
        </w:rPr>
        <w:t>1. </w:t>
      </w:r>
      <w:r>
        <w:rPr>
          <w:rFonts w:ascii="Times New Roman" w:hAnsi="Times New Roman"/>
          <w:b w:val="1"/>
          <w:sz w:val="24"/>
        </w:rPr>
        <w:t>Конкурс</w:t>
      </w:r>
      <w:r>
        <w:rPr>
          <w:rFonts w:ascii="Times New Roman" w:hAnsi="Times New Roman"/>
          <w:sz w:val="24"/>
        </w:rPr>
        <w:t> «Наши смешные истории» (дети и мамы)</w:t>
      </w:r>
    </w:p>
    <w:p w14:paraId="91020000">
      <w:pPr>
        <w:spacing w:after="0" w:line="240" w:lineRule="auto"/>
        <w:ind w:firstLine="0" w:left="0"/>
        <w:jc w:val="both"/>
        <w:rPr>
          <w:rFonts w:ascii="Times New Roman" w:hAnsi="Times New Roman"/>
          <w:sz w:val="24"/>
        </w:rPr>
      </w:pPr>
      <w:r>
        <w:rPr>
          <w:rFonts w:ascii="Times New Roman" w:hAnsi="Times New Roman"/>
          <w:b w:val="1"/>
          <w:color w:val="000000"/>
          <w:sz w:val="24"/>
        </w:rPr>
        <w:t>2. Памятка для родителей</w:t>
      </w:r>
      <w:r>
        <w:rPr>
          <w:rFonts w:ascii="Times New Roman" w:hAnsi="Times New Roman"/>
          <w:color w:val="000000"/>
          <w:sz w:val="24"/>
        </w:rPr>
        <w:t> «Чтобы не было поздно».</w:t>
      </w:r>
    </w:p>
    <w:p w14:paraId="92020000">
      <w:pPr>
        <w:spacing w:after="0" w:line="240" w:lineRule="auto"/>
        <w:ind w:firstLine="0" w:left="0"/>
        <w:jc w:val="both"/>
        <w:rPr>
          <w:rFonts w:ascii="Times New Roman" w:hAnsi="Times New Roman"/>
          <w:sz w:val="24"/>
        </w:rPr>
      </w:pPr>
      <w:r>
        <w:rPr>
          <w:rFonts w:ascii="Times New Roman" w:hAnsi="Times New Roman"/>
          <w:b w:val="1"/>
          <w:color w:val="000000"/>
          <w:sz w:val="24"/>
        </w:rPr>
        <w:t>3. Совместная акция</w:t>
      </w:r>
      <w:r>
        <w:rPr>
          <w:rFonts w:ascii="Times New Roman" w:hAnsi="Times New Roman"/>
          <w:color w:val="000000"/>
          <w:sz w:val="24"/>
        </w:rPr>
        <w:t> «Посади дерево»</w:t>
      </w:r>
    </w:p>
    <w:p w14:paraId="93020000">
      <w:pPr>
        <w:spacing w:after="0" w:line="240" w:lineRule="auto"/>
        <w:ind w:firstLine="0" w:left="0"/>
        <w:jc w:val="both"/>
        <w:rPr>
          <w:rFonts w:ascii="Times New Roman" w:hAnsi="Times New Roman"/>
          <w:sz w:val="24"/>
        </w:rPr>
      </w:pPr>
      <w:r>
        <w:rPr>
          <w:rFonts w:ascii="Times New Roman" w:hAnsi="Times New Roman"/>
          <w:color w:val="000000"/>
          <w:sz w:val="24"/>
        </w:rPr>
        <w:t>4. </w:t>
      </w:r>
      <w:r>
        <w:rPr>
          <w:rFonts w:ascii="Times New Roman" w:hAnsi="Times New Roman"/>
          <w:b w:val="1"/>
          <w:color w:val="000000"/>
          <w:sz w:val="24"/>
        </w:rPr>
        <w:t>Выставка работ </w:t>
      </w:r>
      <w:r>
        <w:rPr>
          <w:rFonts w:ascii="Times New Roman" w:hAnsi="Times New Roman"/>
          <w:color w:val="000000"/>
          <w:sz w:val="24"/>
        </w:rPr>
        <w:t>детей и родителей «Пасхальные поделки».</w:t>
      </w:r>
    </w:p>
    <w:p w14:paraId="94020000">
      <w:pPr>
        <w:spacing w:after="0" w:line="240" w:lineRule="auto"/>
        <w:ind w:firstLine="0" w:left="0"/>
        <w:jc w:val="both"/>
        <w:rPr>
          <w:rFonts w:ascii="Times New Roman" w:hAnsi="Times New Roman"/>
          <w:sz w:val="24"/>
        </w:rPr>
      </w:pPr>
      <w:r>
        <w:rPr>
          <w:rFonts w:ascii="Times New Roman" w:hAnsi="Times New Roman"/>
          <w:b w:val="1"/>
          <w:sz w:val="24"/>
        </w:rPr>
        <w:t>5. Анкетирование</w:t>
      </w:r>
      <w:r>
        <w:rPr>
          <w:rFonts w:ascii="Times New Roman" w:hAnsi="Times New Roman"/>
          <w:sz w:val="24"/>
        </w:rPr>
        <w:t> «Ваше мнение о работе ДОУ»</w:t>
      </w:r>
    </w:p>
    <w:p w14:paraId="95020000">
      <w:pPr>
        <w:spacing w:after="0" w:line="240" w:lineRule="auto"/>
        <w:ind w:firstLine="0" w:left="0"/>
        <w:jc w:val="both"/>
        <w:rPr>
          <w:rFonts w:ascii="Times New Roman" w:hAnsi="Times New Roman"/>
          <w:sz w:val="24"/>
        </w:rPr>
      </w:pPr>
    </w:p>
    <w:p w14:paraId="96020000">
      <w:pPr>
        <w:spacing w:after="0" w:line="240" w:lineRule="auto"/>
        <w:ind w:firstLine="0" w:left="0"/>
        <w:jc w:val="both"/>
        <w:rPr>
          <w:rFonts w:ascii="Times New Roman" w:hAnsi="Times New Roman"/>
          <w:sz w:val="24"/>
        </w:rPr>
      </w:pPr>
      <w:r>
        <w:rPr>
          <w:rFonts w:ascii="Times New Roman" w:hAnsi="Times New Roman"/>
          <w:b w:val="1"/>
          <w:sz w:val="24"/>
        </w:rPr>
        <w:t>МАЙ</w:t>
      </w:r>
    </w:p>
    <w:p w14:paraId="97020000">
      <w:pPr>
        <w:spacing w:after="0" w:line="240" w:lineRule="auto"/>
        <w:ind w:firstLine="0" w:left="0"/>
        <w:jc w:val="both"/>
        <w:rPr>
          <w:rFonts w:ascii="Times New Roman" w:hAnsi="Times New Roman"/>
          <w:sz w:val="24"/>
        </w:rPr>
      </w:pPr>
      <w:r>
        <w:rPr>
          <w:rFonts w:ascii="Times New Roman" w:hAnsi="Times New Roman"/>
          <w:b w:val="1"/>
          <w:color w:val="000000"/>
          <w:sz w:val="24"/>
        </w:rPr>
        <w:t>1.Итоговое родительское собрание по теме:</w:t>
      </w:r>
      <w:r>
        <w:rPr>
          <w:rFonts w:ascii="Times New Roman" w:hAnsi="Times New Roman"/>
          <w:color w:val="000000"/>
          <w:sz w:val="24"/>
        </w:rPr>
        <w:t xml:space="preserve"> «Чему мы </w:t>
      </w:r>
      <w:r>
        <w:rPr>
          <w:rFonts w:ascii="Times New Roman" w:hAnsi="Times New Roman"/>
          <w:color w:val="000000"/>
          <w:sz w:val="24"/>
        </w:rPr>
        <w:t>научились »</w:t>
      </w:r>
      <w:r>
        <w:rPr>
          <w:rFonts w:ascii="Times New Roman" w:hAnsi="Times New Roman"/>
          <w:color w:val="000000"/>
          <w:sz w:val="24"/>
        </w:rPr>
        <w:t xml:space="preserve"> с просмотром презентации «Наши успехи и достижения».</w:t>
      </w:r>
    </w:p>
    <w:p w14:paraId="98020000">
      <w:pPr>
        <w:spacing w:after="0" w:line="240" w:lineRule="auto"/>
        <w:ind w:firstLine="0" w:left="0"/>
        <w:jc w:val="both"/>
        <w:rPr>
          <w:rFonts w:ascii="Times New Roman" w:hAnsi="Times New Roman"/>
          <w:sz w:val="24"/>
        </w:rPr>
      </w:pPr>
      <w:r>
        <w:rPr>
          <w:rFonts w:ascii="Times New Roman" w:hAnsi="Times New Roman"/>
          <w:b w:val="1"/>
          <w:color w:val="000000"/>
          <w:sz w:val="24"/>
        </w:rPr>
        <w:t>2.Участие в изготовлении открыток и цветов ко Дню Победы</w:t>
      </w:r>
      <w:r>
        <w:rPr>
          <w:rFonts w:ascii="Times New Roman" w:hAnsi="Times New Roman"/>
          <w:color w:val="000000"/>
          <w:sz w:val="24"/>
        </w:rPr>
        <w:t>.</w:t>
      </w:r>
    </w:p>
    <w:p w14:paraId="99020000">
      <w:pPr>
        <w:spacing w:after="0" w:line="240" w:lineRule="auto"/>
        <w:ind w:firstLine="0" w:left="0"/>
        <w:jc w:val="both"/>
        <w:rPr>
          <w:rFonts w:ascii="Times New Roman" w:hAnsi="Times New Roman"/>
          <w:sz w:val="24"/>
        </w:rPr>
      </w:pPr>
      <w:r>
        <w:rPr>
          <w:rFonts w:ascii="Times New Roman" w:hAnsi="Times New Roman"/>
          <w:b w:val="1"/>
          <w:color w:val="000000"/>
          <w:sz w:val="24"/>
        </w:rPr>
        <w:t>3. Консультация</w:t>
      </w:r>
      <w:r>
        <w:rPr>
          <w:rFonts w:ascii="Times New Roman" w:hAnsi="Times New Roman"/>
          <w:color w:val="000000"/>
          <w:sz w:val="24"/>
        </w:rPr>
        <w:t> «Чем занять ребенка летом и меры безопасности в летний период».</w:t>
      </w:r>
    </w:p>
    <w:p w14:paraId="9A020000">
      <w:pPr>
        <w:spacing w:after="0" w:line="240" w:lineRule="auto"/>
        <w:ind w:firstLine="0" w:left="0"/>
        <w:jc w:val="both"/>
        <w:rPr>
          <w:rFonts w:ascii="Times New Roman" w:hAnsi="Times New Roman"/>
          <w:sz w:val="24"/>
        </w:rPr>
      </w:pPr>
      <w:r>
        <w:rPr>
          <w:rFonts w:ascii="Times New Roman" w:hAnsi="Times New Roman"/>
          <w:b w:val="1"/>
          <w:color w:val="000000"/>
          <w:sz w:val="24"/>
        </w:rPr>
        <w:t>4.Трудовой десант</w:t>
      </w:r>
      <w:r>
        <w:rPr>
          <w:rFonts w:ascii="Times New Roman" w:hAnsi="Times New Roman"/>
          <w:color w:val="000000"/>
          <w:sz w:val="24"/>
        </w:rPr>
        <w:t> - Участие родителей в благоустройстве группы.</w:t>
      </w:r>
    </w:p>
    <w:p w14:paraId="9B020000">
      <w:pPr>
        <w:spacing w:after="0" w:line="240" w:lineRule="auto"/>
        <w:ind w:firstLine="0" w:left="0"/>
        <w:jc w:val="both"/>
        <w:rPr>
          <w:rFonts w:ascii="Times New Roman" w:hAnsi="Times New Roman"/>
          <w:sz w:val="24"/>
        </w:rPr>
      </w:pPr>
    </w:p>
    <w:p w14:paraId="9C020000">
      <w:pPr>
        <w:spacing w:after="0" w:line="240" w:lineRule="auto"/>
        <w:ind w:firstLine="0" w:left="720"/>
        <w:jc w:val="center"/>
        <w:rPr>
          <w:rFonts w:ascii="Times New Roman" w:hAnsi="Times New Roman"/>
          <w:sz w:val="24"/>
        </w:rPr>
      </w:pPr>
      <w:r>
        <w:rPr>
          <w:rFonts w:ascii="Times New Roman" w:hAnsi="Times New Roman"/>
          <w:b w:val="1"/>
          <w:sz w:val="24"/>
        </w:rPr>
        <w:t>6.2.  ЗАСЕДАНИЯ РОДИТЕЛЬСКОГО КОМИТЕТА</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74"/>
        <w:gridCol w:w="1740"/>
      </w:tblGrid>
      <w:tr>
        <w:trPr>
          <w:trHeight w:hRule="atLeast" w:val="360"/>
        </w:trPr>
        <w:tc>
          <w:tcPr>
            <w:tcW w:type="dxa" w:w="7574"/>
            <w:tcBorders>
              <w:top w:color="000000" w:sz="4" w:val="single"/>
              <w:left w:color="000000" w:sz="4" w:val="single"/>
              <w:bottom w:color="000000" w:sz="4" w:val="single"/>
              <w:right w:color="000000" w:sz="4" w:val="single"/>
            </w:tcBorders>
          </w:tcPr>
          <w:p w14:paraId="9D020000">
            <w:pPr>
              <w:spacing w:after="0" w:line="240" w:lineRule="auto"/>
              <w:ind w:firstLine="0" w:left="0"/>
              <w:jc w:val="both"/>
              <w:rPr>
                <w:rFonts w:ascii="Times New Roman" w:hAnsi="Times New Roman"/>
                <w:sz w:val="24"/>
              </w:rPr>
            </w:pPr>
            <w:r>
              <w:rPr>
                <w:rFonts w:ascii="Times New Roman" w:hAnsi="Times New Roman"/>
                <w:sz w:val="24"/>
              </w:rPr>
              <w:t>Заседание № 1. Разработка плана работы РК на учебный год</w:t>
            </w:r>
          </w:p>
        </w:tc>
        <w:tc>
          <w:tcPr>
            <w:tcW w:type="dxa" w:w="1740"/>
            <w:tcBorders>
              <w:top w:color="000000" w:sz="4" w:val="single"/>
              <w:left w:color="000000" w:sz="4" w:val="single"/>
              <w:bottom w:color="000000" w:sz="4" w:val="single"/>
              <w:right w:color="000000" w:sz="4" w:val="single"/>
            </w:tcBorders>
          </w:tcPr>
          <w:p w14:paraId="9E020000">
            <w:pPr>
              <w:spacing w:after="0"/>
              <w:ind/>
              <w:rPr>
                <w:sz w:val="24"/>
              </w:rPr>
            </w:pPr>
            <w:r>
              <w:rPr>
                <w:rFonts w:ascii="Times New Roman" w:hAnsi="Times New Roman"/>
                <w:sz w:val="24"/>
              </w:rPr>
              <w:t>Октябрь</w:t>
            </w:r>
          </w:p>
        </w:tc>
      </w:tr>
      <w:tr>
        <w:trPr>
          <w:trHeight w:hRule="atLeast" w:val="360"/>
        </w:trPr>
        <w:tc>
          <w:tcPr>
            <w:tcW w:type="dxa" w:w="7574"/>
            <w:tcBorders>
              <w:top w:color="000000" w:sz="4" w:val="single"/>
              <w:left w:color="000000" w:sz="4" w:val="single"/>
              <w:bottom w:color="000000" w:sz="4" w:val="single"/>
              <w:right w:color="000000" w:sz="4" w:val="single"/>
            </w:tcBorders>
          </w:tcPr>
          <w:p w14:paraId="9F020000">
            <w:pPr>
              <w:spacing w:after="0"/>
              <w:ind w:firstLine="0" w:left="0"/>
              <w:jc w:val="both"/>
              <w:rPr>
                <w:sz w:val="24"/>
              </w:rPr>
            </w:pPr>
            <w:r>
              <w:rPr>
                <w:rFonts w:ascii="Times New Roman" w:hAnsi="Times New Roman"/>
                <w:sz w:val="24"/>
              </w:rPr>
              <w:t>Заседание № 2. Привлечение родителей к проведению праздников.</w:t>
            </w:r>
          </w:p>
        </w:tc>
        <w:tc>
          <w:tcPr>
            <w:tcW w:type="dxa" w:w="1740"/>
            <w:tcBorders>
              <w:top w:color="000000" w:sz="4" w:val="single"/>
              <w:left w:color="000000" w:sz="4" w:val="single"/>
              <w:bottom w:color="000000" w:sz="4" w:val="single"/>
              <w:right w:color="000000" w:sz="4" w:val="single"/>
            </w:tcBorders>
          </w:tcPr>
          <w:p w14:paraId="A0020000">
            <w:pPr>
              <w:spacing w:after="0" w:line="240" w:lineRule="auto"/>
              <w:ind w:firstLine="0" w:left="0"/>
              <w:jc w:val="both"/>
              <w:rPr>
                <w:rFonts w:ascii="Times New Roman" w:hAnsi="Times New Roman"/>
                <w:sz w:val="24"/>
              </w:rPr>
            </w:pPr>
            <w:r>
              <w:rPr>
                <w:rFonts w:ascii="Times New Roman" w:hAnsi="Times New Roman"/>
                <w:sz w:val="24"/>
              </w:rPr>
              <w:t>Декабрь</w:t>
            </w:r>
          </w:p>
        </w:tc>
      </w:tr>
      <w:tr>
        <w:trPr>
          <w:trHeight w:hRule="atLeast" w:val="360"/>
        </w:trPr>
        <w:tc>
          <w:tcPr>
            <w:tcW w:type="dxa" w:w="7574"/>
            <w:tcBorders>
              <w:top w:color="000000" w:sz="4" w:val="single"/>
              <w:left w:color="000000" w:sz="4" w:val="single"/>
              <w:bottom w:color="000000" w:sz="4" w:val="single"/>
              <w:right w:color="000000" w:sz="4" w:val="single"/>
            </w:tcBorders>
          </w:tcPr>
          <w:p w14:paraId="A1020000">
            <w:pPr>
              <w:spacing w:after="0" w:line="240" w:lineRule="auto"/>
              <w:ind w:firstLine="0" w:left="0"/>
              <w:jc w:val="both"/>
              <w:rPr>
                <w:rFonts w:ascii="Times New Roman" w:hAnsi="Times New Roman"/>
                <w:sz w:val="24"/>
              </w:rPr>
            </w:pPr>
            <w:r>
              <w:rPr>
                <w:rFonts w:ascii="Times New Roman" w:hAnsi="Times New Roman"/>
                <w:sz w:val="24"/>
              </w:rPr>
              <w:t>Заседание № 3. Подведение итогов работы РК ДОУ за учебный год. Обсуждение проекта плана работы в летний оздоровительный период</w:t>
            </w:r>
          </w:p>
        </w:tc>
        <w:tc>
          <w:tcPr>
            <w:tcW w:type="dxa" w:w="1740"/>
            <w:tcBorders>
              <w:top w:color="000000" w:sz="4" w:val="single"/>
              <w:left w:color="000000" w:sz="4" w:val="single"/>
              <w:bottom w:color="000000" w:sz="4" w:val="single"/>
              <w:right w:color="000000" w:sz="4" w:val="single"/>
            </w:tcBorders>
          </w:tcPr>
          <w:p w14:paraId="A2020000">
            <w:pPr>
              <w:spacing w:after="0" w:line="240" w:lineRule="auto"/>
              <w:ind w:firstLine="0" w:left="0"/>
              <w:jc w:val="both"/>
              <w:rPr>
                <w:rFonts w:ascii="Times New Roman" w:hAnsi="Times New Roman"/>
                <w:sz w:val="24"/>
              </w:rPr>
            </w:pPr>
            <w:r>
              <w:rPr>
                <w:rFonts w:ascii="Times New Roman" w:hAnsi="Times New Roman"/>
                <w:sz w:val="24"/>
              </w:rPr>
              <w:t>Май</w:t>
            </w:r>
          </w:p>
        </w:tc>
      </w:tr>
    </w:tbl>
    <w:p w14:paraId="A3020000">
      <w:pPr>
        <w:spacing w:after="0" w:line="240" w:lineRule="auto"/>
        <w:ind w:firstLine="0" w:left="720"/>
        <w:jc w:val="center"/>
        <w:rPr>
          <w:rFonts w:ascii="Times New Roman" w:hAnsi="Times New Roman"/>
          <w:sz w:val="24"/>
        </w:rPr>
      </w:pPr>
    </w:p>
    <w:p w14:paraId="A4020000">
      <w:pPr>
        <w:spacing w:after="0" w:line="294" w:lineRule="atLeast"/>
        <w:ind w:firstLine="0" w:left="720"/>
        <w:jc w:val="center"/>
        <w:rPr>
          <w:rFonts w:ascii="Times New Roman" w:hAnsi="Times New Roman"/>
          <w:sz w:val="24"/>
        </w:rPr>
      </w:pPr>
    </w:p>
    <w:p w14:paraId="A5020000">
      <w:pPr>
        <w:spacing w:after="0" w:line="294" w:lineRule="atLeast"/>
        <w:ind w:firstLine="0" w:left="720"/>
        <w:jc w:val="center"/>
        <w:rPr>
          <w:rFonts w:ascii="Times New Roman" w:hAnsi="Times New Roman"/>
          <w:sz w:val="24"/>
        </w:rPr>
      </w:pPr>
      <w:r>
        <w:rPr>
          <w:rFonts w:ascii="Times New Roman" w:hAnsi="Times New Roman"/>
          <w:b w:val="1"/>
          <w:sz w:val="24"/>
        </w:rPr>
        <w:t>6.3. ПРЕЕМСТВЕННОСТЬ В РАБОТЕ ДОУ И ШКОЛЫ</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7574"/>
        <w:gridCol w:w="1740"/>
      </w:tblGrid>
      <w:tr>
        <w:trPr>
          <w:trHeight w:hRule="atLeast" w:val="360"/>
        </w:trPr>
        <w:tc>
          <w:tcPr>
            <w:tcW w:type="dxa" w:w="7574"/>
            <w:tcBorders>
              <w:top w:color="000000" w:sz="4" w:val="single"/>
              <w:left w:color="000000" w:sz="4" w:val="single"/>
              <w:bottom w:color="000000" w:sz="4" w:val="single"/>
              <w:right w:color="000000" w:sz="4" w:val="single"/>
            </w:tcBorders>
          </w:tcPr>
          <w:p w14:paraId="A6020000">
            <w:pPr>
              <w:spacing w:after="0" w:line="240" w:lineRule="auto"/>
              <w:ind w:firstLine="0" w:left="0"/>
              <w:jc w:val="both"/>
              <w:rPr>
                <w:rFonts w:ascii="Times New Roman" w:hAnsi="Times New Roman"/>
                <w:sz w:val="24"/>
              </w:rPr>
            </w:pPr>
            <w:r>
              <w:rPr>
                <w:rFonts w:ascii="Times New Roman" w:hAnsi="Times New Roman"/>
                <w:sz w:val="24"/>
              </w:rPr>
              <w:t xml:space="preserve">Совместное заседание МО </w:t>
            </w:r>
            <w:r>
              <w:rPr>
                <w:rFonts w:ascii="Times New Roman" w:hAnsi="Times New Roman"/>
                <w:sz w:val="24"/>
              </w:rPr>
              <w:t xml:space="preserve">(посещение занятий в выпускной группе) </w:t>
            </w:r>
            <w:r>
              <w:rPr>
                <w:rFonts w:ascii="Times New Roman" w:hAnsi="Times New Roman"/>
                <w:sz w:val="24"/>
              </w:rPr>
              <w:t>Готовность ребенка к началу школьного обучения</w:t>
            </w:r>
          </w:p>
        </w:tc>
        <w:tc>
          <w:tcPr>
            <w:tcW w:type="dxa" w:w="1740"/>
            <w:tcBorders>
              <w:top w:color="000000" w:sz="4" w:val="single"/>
              <w:left w:color="000000" w:sz="4" w:val="single"/>
              <w:bottom w:color="000000" w:sz="4" w:val="single"/>
              <w:right w:color="000000" w:sz="4" w:val="single"/>
            </w:tcBorders>
          </w:tcPr>
          <w:p w14:paraId="A7020000">
            <w:pPr>
              <w:spacing w:after="0"/>
              <w:ind/>
              <w:rPr>
                <w:sz w:val="24"/>
              </w:rPr>
            </w:pPr>
            <w:r>
              <w:rPr>
                <w:rFonts w:ascii="Times New Roman" w:hAnsi="Times New Roman"/>
                <w:sz w:val="24"/>
              </w:rPr>
              <w:t>Январь</w:t>
            </w:r>
          </w:p>
        </w:tc>
      </w:tr>
      <w:tr>
        <w:trPr>
          <w:trHeight w:hRule="atLeast" w:val="360"/>
        </w:trPr>
        <w:tc>
          <w:tcPr>
            <w:tcW w:type="dxa" w:w="7574"/>
            <w:tcBorders>
              <w:top w:color="000000" w:sz="4" w:val="single"/>
              <w:left w:color="000000" w:sz="4" w:val="single"/>
              <w:bottom w:color="000000" w:sz="4" w:val="single"/>
              <w:right w:color="000000" w:sz="4" w:val="single"/>
            </w:tcBorders>
          </w:tcPr>
          <w:p w14:paraId="A8020000">
            <w:pPr>
              <w:spacing w:after="0" w:line="240" w:lineRule="auto"/>
              <w:ind w:firstLine="0" w:left="0"/>
              <w:jc w:val="both"/>
              <w:rPr>
                <w:rFonts w:ascii="Times New Roman" w:hAnsi="Times New Roman"/>
                <w:sz w:val="24"/>
              </w:rPr>
            </w:pPr>
            <w:r>
              <w:rPr>
                <w:rFonts w:ascii="Times New Roman" w:hAnsi="Times New Roman"/>
                <w:sz w:val="24"/>
              </w:rPr>
              <w:t xml:space="preserve">Анализ школьной успеваемости выпускников ДОУ. </w:t>
            </w:r>
            <w:r>
              <w:rPr>
                <w:rFonts w:ascii="Times New Roman" w:hAnsi="Times New Roman"/>
                <w:sz w:val="24"/>
              </w:rPr>
              <w:t>Выявление уровня успеваемости</w:t>
            </w:r>
          </w:p>
        </w:tc>
        <w:tc>
          <w:tcPr>
            <w:tcW w:type="dxa" w:w="1740"/>
            <w:tcBorders>
              <w:top w:color="000000" w:sz="4" w:val="single"/>
              <w:left w:color="000000" w:sz="4" w:val="single"/>
              <w:bottom w:color="000000" w:sz="4" w:val="single"/>
              <w:right w:color="000000" w:sz="4" w:val="single"/>
            </w:tcBorders>
          </w:tcPr>
          <w:p w14:paraId="A9020000">
            <w:pPr>
              <w:spacing w:after="0" w:line="240" w:lineRule="auto"/>
              <w:ind w:firstLine="0" w:left="0"/>
              <w:jc w:val="both"/>
              <w:rPr>
                <w:rFonts w:ascii="Times New Roman" w:hAnsi="Times New Roman"/>
                <w:sz w:val="24"/>
              </w:rPr>
            </w:pPr>
            <w:r>
              <w:rPr>
                <w:rFonts w:ascii="Times New Roman" w:hAnsi="Times New Roman"/>
                <w:sz w:val="24"/>
              </w:rPr>
              <w:t>Май</w:t>
            </w:r>
          </w:p>
        </w:tc>
      </w:tr>
      <w:tr>
        <w:trPr>
          <w:trHeight w:hRule="atLeast" w:val="360"/>
        </w:trPr>
        <w:tc>
          <w:tcPr>
            <w:tcW w:type="dxa" w:w="7574"/>
            <w:tcBorders>
              <w:top w:color="000000" w:sz="4" w:val="single"/>
              <w:left w:color="000000" w:sz="4" w:val="single"/>
              <w:bottom w:color="000000" w:sz="4" w:val="single"/>
              <w:right w:color="000000" w:sz="4" w:val="single"/>
            </w:tcBorders>
          </w:tcPr>
          <w:p w14:paraId="AA020000">
            <w:pPr>
              <w:spacing w:after="0" w:line="240" w:lineRule="auto"/>
              <w:ind w:firstLine="0" w:left="0"/>
              <w:jc w:val="both"/>
              <w:rPr>
                <w:rFonts w:ascii="Times New Roman" w:hAnsi="Times New Roman"/>
                <w:sz w:val="24"/>
              </w:rPr>
            </w:pPr>
            <w:r>
              <w:rPr>
                <w:rFonts w:ascii="Times New Roman" w:hAnsi="Times New Roman"/>
                <w:sz w:val="24"/>
              </w:rPr>
              <w:t xml:space="preserve">Совместное родительское собрание </w:t>
            </w:r>
            <w:r>
              <w:rPr>
                <w:rFonts w:ascii="Times New Roman" w:hAnsi="Times New Roman"/>
                <w:sz w:val="24"/>
              </w:rPr>
              <w:t>Знакомство с программами и требованиями начальной школы</w:t>
            </w:r>
          </w:p>
        </w:tc>
        <w:tc>
          <w:tcPr>
            <w:tcW w:type="dxa" w:w="1740"/>
            <w:tcBorders>
              <w:top w:color="000000" w:sz="4" w:val="single"/>
              <w:left w:color="000000" w:sz="4" w:val="single"/>
              <w:bottom w:color="000000" w:sz="4" w:val="single"/>
              <w:right w:color="000000" w:sz="4" w:val="single"/>
            </w:tcBorders>
          </w:tcPr>
          <w:p w14:paraId="AB020000">
            <w:pPr>
              <w:spacing w:after="0" w:line="240" w:lineRule="auto"/>
              <w:ind w:firstLine="0" w:left="0"/>
              <w:jc w:val="both"/>
              <w:rPr>
                <w:rFonts w:ascii="Times New Roman" w:hAnsi="Times New Roman"/>
                <w:sz w:val="24"/>
              </w:rPr>
            </w:pPr>
            <w:r>
              <w:rPr>
                <w:rFonts w:ascii="Times New Roman" w:hAnsi="Times New Roman"/>
                <w:sz w:val="24"/>
              </w:rPr>
              <w:t>Март</w:t>
            </w:r>
          </w:p>
        </w:tc>
      </w:tr>
      <w:tr>
        <w:trPr>
          <w:trHeight w:hRule="atLeast" w:val="360"/>
        </w:trPr>
        <w:tc>
          <w:tcPr>
            <w:tcW w:type="dxa" w:w="7574"/>
            <w:tcBorders>
              <w:top w:color="000000" w:sz="4" w:val="single"/>
              <w:left w:color="000000" w:sz="4" w:val="single"/>
              <w:bottom w:color="000000" w:sz="4" w:val="single"/>
              <w:right w:color="000000" w:sz="4" w:val="single"/>
            </w:tcBorders>
          </w:tcPr>
          <w:p w14:paraId="AC020000">
            <w:pPr>
              <w:spacing w:after="0" w:line="240" w:lineRule="auto"/>
              <w:ind w:firstLine="0" w:left="0"/>
              <w:jc w:val="both"/>
              <w:rPr>
                <w:rFonts w:ascii="Times New Roman" w:hAnsi="Times New Roman"/>
                <w:sz w:val="24"/>
              </w:rPr>
            </w:pPr>
            <w:r>
              <w:rPr>
                <w:rFonts w:ascii="Times New Roman" w:hAnsi="Times New Roman"/>
                <w:sz w:val="24"/>
              </w:rPr>
              <w:t xml:space="preserve">Экскурсия детей в школу. </w:t>
            </w:r>
            <w:r>
              <w:rPr>
                <w:rFonts w:ascii="Times New Roman" w:hAnsi="Times New Roman"/>
                <w:sz w:val="24"/>
              </w:rPr>
              <w:t>Знакомство будущих первоклассников со школой</w:t>
            </w:r>
          </w:p>
        </w:tc>
        <w:tc>
          <w:tcPr>
            <w:tcW w:type="dxa" w:w="1740"/>
            <w:tcBorders>
              <w:top w:color="000000" w:sz="4" w:val="single"/>
              <w:left w:color="000000" w:sz="4" w:val="single"/>
              <w:bottom w:color="000000" w:sz="4" w:val="single"/>
              <w:right w:color="000000" w:sz="4" w:val="single"/>
            </w:tcBorders>
          </w:tcPr>
          <w:p w14:paraId="AD020000">
            <w:pPr>
              <w:spacing w:after="0" w:line="240" w:lineRule="auto"/>
              <w:ind w:firstLine="0" w:left="0"/>
              <w:jc w:val="both"/>
              <w:rPr>
                <w:rFonts w:ascii="Times New Roman" w:hAnsi="Times New Roman"/>
                <w:sz w:val="24"/>
              </w:rPr>
            </w:pPr>
            <w:r>
              <w:rPr>
                <w:rFonts w:ascii="Times New Roman" w:hAnsi="Times New Roman"/>
                <w:sz w:val="24"/>
              </w:rPr>
              <w:t>Апрель</w:t>
            </w:r>
          </w:p>
        </w:tc>
      </w:tr>
      <w:tr>
        <w:trPr>
          <w:trHeight w:hRule="atLeast" w:val="360"/>
        </w:trPr>
        <w:tc>
          <w:tcPr>
            <w:tcW w:type="dxa" w:w="7574"/>
            <w:tcBorders>
              <w:top w:color="000000" w:sz="4" w:val="single"/>
              <w:left w:color="000000" w:sz="4" w:val="single"/>
              <w:bottom w:color="000000" w:sz="4" w:val="single"/>
              <w:right w:color="000000" w:sz="4" w:val="single"/>
            </w:tcBorders>
          </w:tcPr>
          <w:p w14:paraId="AE020000">
            <w:pPr>
              <w:spacing w:after="0" w:line="240" w:lineRule="auto"/>
              <w:ind w:firstLine="0" w:left="0"/>
              <w:jc w:val="both"/>
              <w:rPr>
                <w:rFonts w:ascii="Times New Roman" w:hAnsi="Times New Roman"/>
                <w:sz w:val="24"/>
              </w:rPr>
            </w:pPr>
            <w:r>
              <w:rPr>
                <w:rFonts w:ascii="Times New Roman" w:hAnsi="Times New Roman"/>
                <w:sz w:val="24"/>
              </w:rPr>
              <w:t xml:space="preserve">Мониторинг готовности детей подготовительных групп к обучению в школе. </w:t>
            </w:r>
            <w:r>
              <w:rPr>
                <w:rFonts w:ascii="Times New Roman" w:hAnsi="Times New Roman"/>
                <w:sz w:val="24"/>
              </w:rPr>
              <w:t>Выявление уровня подготовленности детей к школьному обучению</w:t>
            </w:r>
          </w:p>
        </w:tc>
        <w:tc>
          <w:tcPr>
            <w:tcW w:type="dxa" w:w="1740"/>
            <w:tcBorders>
              <w:top w:color="000000" w:sz="4" w:val="single"/>
              <w:left w:color="000000" w:sz="4" w:val="single"/>
              <w:bottom w:color="000000" w:sz="4" w:val="single"/>
              <w:right w:color="000000" w:sz="4" w:val="single"/>
            </w:tcBorders>
          </w:tcPr>
          <w:p w14:paraId="AF020000">
            <w:pPr>
              <w:spacing w:after="0" w:line="240" w:lineRule="auto"/>
              <w:ind w:firstLine="0" w:left="0"/>
              <w:jc w:val="center"/>
              <w:rPr>
                <w:rFonts w:ascii="Times New Roman" w:hAnsi="Times New Roman"/>
                <w:sz w:val="24"/>
              </w:rPr>
            </w:pPr>
            <w:r>
              <w:rPr>
                <w:rFonts w:ascii="Times New Roman" w:hAnsi="Times New Roman"/>
                <w:sz w:val="24"/>
              </w:rPr>
              <w:t>Апрель-май</w:t>
            </w:r>
          </w:p>
        </w:tc>
      </w:tr>
      <w:tr>
        <w:trPr>
          <w:trHeight w:hRule="atLeast" w:val="340"/>
          <w:hidden w:val="0"/>
        </w:trPr>
        <w:tc>
          <w:tcPr>
            <w:tcW w:type="dxa" w:w="7574"/>
            <w:tcBorders>
              <w:top w:color="000000" w:sz="4" w:val="single"/>
              <w:left w:color="000000" w:sz="4" w:val="single"/>
              <w:bottom w:color="000000" w:sz="4" w:val="single"/>
              <w:right w:color="000000" w:sz="4" w:val="single"/>
            </w:tcBorders>
          </w:tcPr>
          <w:p w14:paraId="B0020000">
            <w:pPr>
              <w:spacing w:after="0" w:line="240" w:lineRule="auto"/>
              <w:ind w:firstLine="0" w:left="-142"/>
              <w:jc w:val="both"/>
              <w:rPr>
                <w:rFonts w:ascii="Times New Roman" w:hAnsi="Times New Roman"/>
                <w:sz w:val="24"/>
              </w:rPr>
            </w:pPr>
            <w:r>
              <w:rPr>
                <w:rFonts w:ascii="Times New Roman" w:hAnsi="Times New Roman"/>
                <w:sz w:val="24"/>
              </w:rPr>
              <w:t xml:space="preserve">Заполнение карты развития выпускника. </w:t>
            </w:r>
            <w:r>
              <w:rPr>
                <w:rFonts w:ascii="Times New Roman" w:hAnsi="Times New Roman"/>
                <w:sz w:val="24"/>
              </w:rPr>
              <w:t>Дать полное представление об исходных данных ребенка</w:t>
            </w:r>
          </w:p>
        </w:tc>
        <w:tc>
          <w:tcPr>
            <w:tcW w:type="dxa" w:w="1740"/>
            <w:tcBorders>
              <w:top w:color="000000" w:sz="4" w:val="single"/>
              <w:left w:color="000000" w:sz="4" w:val="single"/>
              <w:bottom w:color="000000" w:sz="4" w:val="single"/>
              <w:right w:color="000000" w:sz="4" w:val="single"/>
            </w:tcBorders>
          </w:tcPr>
          <w:p w14:paraId="B1020000">
            <w:pPr>
              <w:spacing w:after="0"/>
              <w:ind/>
              <w:rPr>
                <w:sz w:val="24"/>
              </w:rPr>
            </w:pPr>
            <w:r>
              <w:rPr>
                <w:rFonts w:ascii="Times New Roman" w:hAnsi="Times New Roman"/>
                <w:sz w:val="24"/>
              </w:rPr>
              <w:t>Май</w:t>
            </w:r>
          </w:p>
        </w:tc>
      </w:tr>
      <w:tr>
        <w:trPr>
          <w:trHeight w:hRule="atLeast" w:val="360"/>
        </w:trPr>
        <w:tc>
          <w:tcPr>
            <w:tcW w:type="dxa" w:w="7574"/>
            <w:tcBorders>
              <w:top w:color="000000" w:sz="4" w:val="single"/>
              <w:left w:color="000000" w:sz="4" w:val="single"/>
              <w:bottom w:color="000000" w:sz="4" w:val="single"/>
              <w:right w:color="000000" w:sz="4" w:val="single"/>
            </w:tcBorders>
          </w:tcPr>
          <w:p w14:paraId="B2020000">
            <w:pPr>
              <w:spacing w:after="0" w:line="240" w:lineRule="auto"/>
              <w:ind w:firstLine="0" w:left="0"/>
              <w:jc w:val="center"/>
              <w:rPr>
                <w:rFonts w:ascii="Times New Roman" w:hAnsi="Times New Roman"/>
                <w:sz w:val="24"/>
              </w:rPr>
            </w:pPr>
            <w:r>
              <w:rPr>
                <w:rFonts w:ascii="Times New Roman" w:hAnsi="Times New Roman"/>
                <w:sz w:val="24"/>
              </w:rPr>
              <w:t xml:space="preserve">Комплектование 1 класса выпускниками детского сада. </w:t>
            </w:r>
            <w:r>
              <w:rPr>
                <w:rFonts w:ascii="Times New Roman" w:hAnsi="Times New Roman"/>
                <w:sz w:val="24"/>
              </w:rPr>
              <w:t xml:space="preserve">Заключение договора о совместной работе ДОУ и школы. </w:t>
            </w:r>
            <w:r>
              <w:rPr>
                <w:rFonts w:ascii="Times New Roman" w:hAnsi="Times New Roman"/>
                <w:sz w:val="24"/>
              </w:rPr>
              <w:t>Подготовка детей к обучению в школе</w:t>
            </w:r>
          </w:p>
        </w:tc>
        <w:tc>
          <w:tcPr>
            <w:tcW w:type="dxa" w:w="1740"/>
            <w:tcBorders>
              <w:top w:color="000000" w:sz="4" w:val="single"/>
              <w:left w:color="000000" w:sz="4" w:val="single"/>
              <w:bottom w:color="000000" w:sz="4" w:val="single"/>
              <w:right w:color="000000" w:sz="4" w:val="single"/>
            </w:tcBorders>
          </w:tcPr>
          <w:p w14:paraId="B3020000">
            <w:pPr>
              <w:spacing w:after="0" w:line="240" w:lineRule="auto"/>
              <w:ind w:firstLine="0" w:left="0"/>
              <w:jc w:val="both"/>
              <w:rPr>
                <w:rFonts w:ascii="Times New Roman" w:hAnsi="Times New Roman"/>
                <w:sz w:val="24"/>
              </w:rPr>
            </w:pPr>
            <w:r>
              <w:rPr>
                <w:rFonts w:ascii="Times New Roman" w:hAnsi="Times New Roman"/>
                <w:sz w:val="24"/>
              </w:rPr>
              <w:t>Август</w:t>
            </w:r>
          </w:p>
        </w:tc>
      </w:tr>
    </w:tbl>
    <w:p w14:paraId="B4020000">
      <w:pPr>
        <w:spacing w:after="0" w:line="294" w:lineRule="atLeast"/>
        <w:ind w:firstLine="0" w:left="720"/>
        <w:jc w:val="center"/>
        <w:rPr>
          <w:rFonts w:ascii="Times New Roman" w:hAnsi="Times New Roman"/>
          <w:sz w:val="24"/>
        </w:rPr>
      </w:pPr>
    </w:p>
    <w:p w14:paraId="B5020000">
      <w:pPr>
        <w:spacing w:after="0" w:line="294" w:lineRule="atLeast"/>
        <w:ind w:firstLine="0" w:left="720"/>
        <w:jc w:val="center"/>
        <w:rPr>
          <w:rFonts w:ascii="Times New Roman" w:hAnsi="Times New Roman"/>
          <w:sz w:val="24"/>
        </w:rPr>
      </w:pPr>
      <w:r>
        <w:rPr>
          <w:rFonts w:ascii="Times New Roman" w:hAnsi="Times New Roman"/>
          <w:b w:val="1"/>
          <w:sz w:val="24"/>
        </w:rPr>
        <w:t>6.4. ВЗАИМОДЕЙСТВИЕ С СОЦИУМОМ</w:t>
      </w:r>
    </w:p>
    <w:tbl>
      <w:tblPr>
        <w:tblBorders>
          <w:top w:color="000000" w:sz="4" w:val="single"/>
          <w:left w:color="000000" w:sz="4" w:val="single"/>
          <w:bottom w:color="000000" w:sz="4" w:val="single"/>
          <w:right w:color="000000" w:sz="4" w:val="single"/>
          <w:insideH w:color="000000" w:sz="4" w:val="single"/>
          <w:insideV w:color="000000" w:sz="4" w:val="single"/>
        </w:tblBorders>
        <w:tblLayout w:type="fixed"/>
      </w:tblPr>
      <w:tblGrid>
        <w:gridCol w:w="2055"/>
        <w:gridCol w:w="7290"/>
      </w:tblGrid>
      <w:tr>
        <w:trPr>
          <w:trHeight w:hRule="atLeast" w:val="298"/>
          <w:hidden w:val="0"/>
        </w:trPr>
        <w:tc>
          <w:tcPr>
            <w:tcW w:type="dxa" w:w="2055"/>
            <w:tcBorders>
              <w:top w:color="000000" w:sz="4" w:val="single"/>
              <w:left w:color="000000" w:sz="4" w:val="single"/>
              <w:bottom w:color="000000" w:sz="4" w:val="single"/>
              <w:right w:color="000000" w:sz="4" w:val="single"/>
            </w:tcBorders>
          </w:tcPr>
          <w:p w14:paraId="B6020000">
            <w:pPr>
              <w:spacing w:after="0" w:line="240" w:lineRule="auto"/>
              <w:ind w:firstLine="0" w:left="0"/>
              <w:jc w:val="center"/>
              <w:rPr>
                <w:rFonts w:ascii="Times New Roman" w:hAnsi="Times New Roman"/>
                <w:sz w:val="24"/>
              </w:rPr>
            </w:pPr>
            <w:r>
              <w:rPr>
                <w:rFonts w:ascii="Times New Roman" w:hAnsi="Times New Roman"/>
                <w:b w:val="1"/>
                <w:sz w:val="24"/>
              </w:rPr>
              <w:t>Библиотека:</w:t>
            </w:r>
          </w:p>
        </w:tc>
        <w:tc>
          <w:tcPr>
            <w:tcW w:type="dxa" w:w="7290"/>
            <w:tcBorders>
              <w:top w:color="000000" w:sz="4" w:val="single"/>
              <w:left w:color="000000" w:sz="4" w:val="single"/>
              <w:bottom w:color="000000" w:sz="4" w:val="single"/>
              <w:right w:color="000000" w:sz="4" w:val="single"/>
            </w:tcBorders>
          </w:tcPr>
          <w:p w14:paraId="B7020000">
            <w:pPr>
              <w:spacing w:after="0" w:line="240" w:lineRule="auto"/>
              <w:ind w:firstLine="0" w:left="0"/>
              <w:jc w:val="both"/>
              <w:rPr>
                <w:rFonts w:ascii="Times New Roman" w:hAnsi="Times New Roman"/>
                <w:sz w:val="24"/>
              </w:rPr>
            </w:pPr>
            <w:r>
              <w:rPr>
                <w:rFonts w:ascii="Times New Roman" w:hAnsi="Times New Roman"/>
                <w:sz w:val="24"/>
              </w:rPr>
              <w:t>Организация экскурсий</w:t>
            </w:r>
          </w:p>
        </w:tc>
      </w:tr>
      <w:tr>
        <w:trPr>
          <w:trHeight w:hRule="atLeast" w:val="360"/>
        </w:trPr>
        <w:tc>
          <w:tcPr>
            <w:tcW w:type="dxa" w:w="2055"/>
            <w:tcBorders>
              <w:top w:color="000000" w:sz="4" w:val="single"/>
              <w:left w:color="000000" w:sz="4" w:val="single"/>
              <w:bottom w:color="000000" w:sz="4" w:val="single"/>
              <w:right w:color="000000" w:sz="4" w:val="single"/>
            </w:tcBorders>
          </w:tcPr>
          <w:p w14:paraId="B8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B9020000">
            <w:pPr>
              <w:spacing w:after="0" w:line="240" w:lineRule="auto"/>
              <w:ind w:firstLine="0" w:left="0"/>
              <w:jc w:val="both"/>
              <w:rPr>
                <w:rFonts w:ascii="Times New Roman" w:hAnsi="Times New Roman"/>
                <w:sz w:val="24"/>
              </w:rPr>
            </w:pPr>
            <w:r>
              <w:rPr>
                <w:rFonts w:ascii="Times New Roman" w:hAnsi="Times New Roman"/>
                <w:sz w:val="24"/>
              </w:rPr>
              <w:t>Проведение серий занятий по нравственно-патриотическому воспитанию.</w:t>
            </w:r>
          </w:p>
        </w:tc>
      </w:tr>
      <w:tr>
        <w:trPr>
          <w:trHeight w:hRule="atLeast" w:val="360"/>
        </w:trPr>
        <w:tc>
          <w:tcPr>
            <w:tcW w:type="dxa" w:w="2055"/>
            <w:tcBorders>
              <w:top w:color="000000" w:sz="4" w:val="single"/>
              <w:left w:color="000000" w:sz="4" w:val="single"/>
              <w:bottom w:color="000000" w:sz="4" w:val="single"/>
              <w:right w:color="000000" w:sz="4" w:val="single"/>
            </w:tcBorders>
          </w:tcPr>
          <w:p w14:paraId="BA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BB020000">
            <w:pPr>
              <w:spacing w:after="0" w:line="240" w:lineRule="auto"/>
              <w:ind w:firstLine="0" w:left="0"/>
              <w:jc w:val="both"/>
              <w:rPr>
                <w:rFonts w:ascii="Times New Roman" w:hAnsi="Times New Roman"/>
                <w:sz w:val="24"/>
              </w:rPr>
            </w:pPr>
            <w:r>
              <w:rPr>
                <w:rFonts w:ascii="Times New Roman" w:hAnsi="Times New Roman"/>
                <w:sz w:val="24"/>
              </w:rPr>
              <w:t>По плану работы сельской библиотеки</w:t>
            </w:r>
          </w:p>
        </w:tc>
      </w:tr>
      <w:tr>
        <w:trPr>
          <w:trHeight w:hRule="atLeast" w:val="360"/>
        </w:trPr>
        <w:tc>
          <w:tcPr>
            <w:tcW w:type="dxa" w:w="2055"/>
            <w:tcBorders>
              <w:top w:color="000000" w:sz="4" w:val="single"/>
              <w:left w:color="000000" w:sz="4" w:val="single"/>
              <w:bottom w:color="000000" w:sz="4" w:val="single"/>
              <w:right w:color="000000" w:sz="4" w:val="single"/>
            </w:tcBorders>
          </w:tcPr>
          <w:p w14:paraId="BC020000">
            <w:pPr>
              <w:spacing w:after="0"/>
              <w:ind/>
              <w:rPr>
                <w:rFonts w:ascii="Times New Roman" w:hAnsi="Times New Roman"/>
                <w:b w:val="1"/>
                <w:sz w:val="24"/>
              </w:rPr>
            </w:pPr>
            <w:r>
              <w:rPr>
                <w:rFonts w:ascii="Times New Roman" w:hAnsi="Times New Roman"/>
                <w:b w:val="1"/>
                <w:sz w:val="24"/>
              </w:rPr>
              <w:t xml:space="preserve">сельский клуб </w:t>
            </w:r>
          </w:p>
        </w:tc>
        <w:tc>
          <w:tcPr>
            <w:tcW w:type="dxa" w:w="7290"/>
            <w:tcBorders>
              <w:top w:color="000000" w:sz="4" w:val="single"/>
              <w:left w:color="000000" w:sz="4" w:val="single"/>
              <w:bottom w:color="000000" w:sz="4" w:val="single"/>
              <w:right w:color="000000" w:sz="4" w:val="single"/>
            </w:tcBorders>
          </w:tcPr>
          <w:p w14:paraId="BD020000">
            <w:pPr>
              <w:spacing w:after="0" w:line="240" w:lineRule="auto"/>
              <w:ind w:firstLine="0" w:left="0"/>
              <w:jc w:val="both"/>
              <w:rPr>
                <w:rFonts w:ascii="Times New Roman" w:hAnsi="Times New Roman"/>
                <w:sz w:val="24"/>
              </w:rPr>
            </w:pPr>
            <w:r>
              <w:rPr>
                <w:rFonts w:ascii="Times New Roman" w:hAnsi="Times New Roman"/>
                <w:sz w:val="24"/>
              </w:rPr>
              <w:t>Участие в концертах и конкурсах.</w:t>
            </w:r>
          </w:p>
        </w:tc>
      </w:tr>
      <w:tr>
        <w:trPr>
          <w:trHeight w:hRule="atLeast" w:val="360"/>
        </w:trPr>
        <w:tc>
          <w:tcPr>
            <w:tcW w:type="dxa" w:w="2055"/>
            <w:tcBorders>
              <w:top w:color="000000" w:sz="4" w:val="single"/>
              <w:left w:color="000000" w:sz="4" w:val="single"/>
              <w:bottom w:color="000000" w:sz="4" w:val="single"/>
              <w:right w:color="000000" w:sz="4" w:val="single"/>
            </w:tcBorders>
          </w:tcPr>
          <w:p w14:paraId="BE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BF020000">
            <w:pPr>
              <w:spacing w:after="0" w:line="240" w:lineRule="auto"/>
              <w:ind w:firstLine="0" w:left="0"/>
              <w:jc w:val="both"/>
              <w:rPr>
                <w:rFonts w:ascii="Times New Roman" w:hAnsi="Times New Roman"/>
                <w:sz w:val="24"/>
              </w:rPr>
            </w:pPr>
            <w:r>
              <w:rPr>
                <w:rFonts w:ascii="Times New Roman" w:hAnsi="Times New Roman"/>
                <w:sz w:val="24"/>
              </w:rPr>
              <w:t>Выставка детских работ и рисунков.</w:t>
            </w:r>
          </w:p>
        </w:tc>
      </w:tr>
      <w:tr>
        <w:trPr>
          <w:trHeight w:hRule="atLeast" w:val="360"/>
        </w:trPr>
        <w:tc>
          <w:tcPr>
            <w:tcW w:type="dxa" w:w="2055"/>
            <w:tcBorders>
              <w:top w:color="000000" w:sz="4" w:val="single"/>
              <w:left w:color="000000" w:sz="4" w:val="single"/>
              <w:bottom w:color="000000" w:sz="4" w:val="single"/>
              <w:right w:color="000000" w:sz="4" w:val="single"/>
            </w:tcBorders>
          </w:tcPr>
          <w:p w14:paraId="C0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C1020000">
            <w:pPr>
              <w:spacing w:after="0" w:line="240" w:lineRule="auto"/>
              <w:ind w:firstLine="0" w:left="0"/>
              <w:jc w:val="both"/>
              <w:rPr>
                <w:rFonts w:ascii="Times New Roman" w:hAnsi="Times New Roman"/>
                <w:sz w:val="24"/>
              </w:rPr>
            </w:pPr>
            <w:r>
              <w:rPr>
                <w:rFonts w:ascii="Times New Roman" w:hAnsi="Times New Roman"/>
                <w:sz w:val="24"/>
              </w:rPr>
              <w:t xml:space="preserve">По плану работы </w:t>
            </w:r>
            <w:r>
              <w:rPr>
                <w:rFonts w:ascii="Times New Roman" w:hAnsi="Times New Roman"/>
                <w:sz w:val="24"/>
              </w:rPr>
              <w:t xml:space="preserve">сельского клуба </w:t>
            </w:r>
          </w:p>
        </w:tc>
      </w:tr>
      <w:tr>
        <w:trPr>
          <w:trHeight w:hRule="atLeast" w:val="360"/>
        </w:trPr>
        <w:tc>
          <w:tcPr>
            <w:tcW w:type="dxa" w:w="2055"/>
            <w:tcBorders>
              <w:top w:color="000000" w:sz="4" w:val="single"/>
              <w:left w:color="000000" w:sz="4" w:val="single"/>
              <w:bottom w:color="000000" w:sz="4" w:val="single"/>
              <w:right w:color="000000" w:sz="4" w:val="single"/>
            </w:tcBorders>
          </w:tcPr>
          <w:p w14:paraId="C2020000">
            <w:pPr>
              <w:spacing w:after="0" w:line="240" w:lineRule="auto"/>
              <w:ind w:firstLine="0" w:left="0"/>
              <w:jc w:val="both"/>
              <w:rPr>
                <w:rFonts w:ascii="Times New Roman" w:hAnsi="Times New Roman"/>
                <w:sz w:val="24"/>
              </w:rPr>
            </w:pPr>
            <w:r>
              <w:rPr>
                <w:rFonts w:ascii="Times New Roman" w:hAnsi="Times New Roman"/>
                <w:b w:val="1"/>
                <w:sz w:val="24"/>
              </w:rPr>
              <w:t>ФАП</w:t>
            </w:r>
          </w:p>
        </w:tc>
        <w:tc>
          <w:tcPr>
            <w:tcW w:type="dxa" w:w="7290"/>
            <w:tcBorders>
              <w:top w:color="000000" w:sz="4" w:val="single"/>
              <w:left w:color="000000" w:sz="4" w:val="single"/>
              <w:bottom w:color="000000" w:sz="4" w:val="single"/>
              <w:right w:color="000000" w:sz="4" w:val="single"/>
            </w:tcBorders>
          </w:tcPr>
          <w:p w14:paraId="C3020000">
            <w:pPr>
              <w:spacing w:after="0" w:line="240" w:lineRule="auto"/>
              <w:ind w:firstLine="0" w:left="0"/>
              <w:jc w:val="both"/>
              <w:rPr>
                <w:rFonts w:ascii="Times New Roman" w:hAnsi="Times New Roman"/>
                <w:sz w:val="24"/>
              </w:rPr>
            </w:pPr>
            <w:r>
              <w:rPr>
                <w:rFonts w:ascii="Times New Roman" w:hAnsi="Times New Roman"/>
                <w:sz w:val="24"/>
              </w:rPr>
              <w:t>Контроль за организацией прививочной и противотуберкулезной работы.</w:t>
            </w:r>
          </w:p>
        </w:tc>
      </w:tr>
      <w:tr>
        <w:trPr>
          <w:trHeight w:hRule="atLeast" w:val="360"/>
        </w:trPr>
        <w:tc>
          <w:tcPr>
            <w:tcW w:type="dxa" w:w="2055"/>
            <w:tcBorders>
              <w:top w:color="000000" w:sz="4" w:val="single"/>
              <w:left w:color="000000" w:sz="4" w:val="single"/>
              <w:bottom w:color="000000" w:sz="4" w:val="single"/>
              <w:right w:color="000000" w:sz="4" w:val="single"/>
            </w:tcBorders>
          </w:tcPr>
          <w:p w14:paraId="C4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C5020000">
            <w:pPr>
              <w:spacing w:after="0" w:line="240" w:lineRule="auto"/>
              <w:ind w:firstLine="0" w:left="0"/>
              <w:jc w:val="both"/>
              <w:rPr>
                <w:rFonts w:ascii="Times New Roman" w:hAnsi="Times New Roman"/>
                <w:sz w:val="24"/>
              </w:rPr>
            </w:pPr>
            <w:r>
              <w:rPr>
                <w:rFonts w:ascii="Times New Roman" w:hAnsi="Times New Roman"/>
                <w:sz w:val="24"/>
              </w:rPr>
              <w:t>Медицинские осмотры детей участковым педиатром</w:t>
            </w:r>
          </w:p>
        </w:tc>
      </w:tr>
      <w:tr>
        <w:trPr>
          <w:trHeight w:hRule="atLeast" w:val="360"/>
        </w:trPr>
        <w:tc>
          <w:tcPr>
            <w:tcW w:type="dxa" w:w="2055"/>
            <w:tcBorders>
              <w:top w:color="000000" w:sz="4" w:val="single"/>
              <w:left w:color="000000" w:sz="4" w:val="single"/>
              <w:bottom w:color="000000" w:sz="4" w:val="single"/>
              <w:right w:color="000000" w:sz="4" w:val="single"/>
            </w:tcBorders>
          </w:tcPr>
          <w:p w14:paraId="C6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C7020000">
            <w:pPr>
              <w:spacing w:after="0" w:line="240" w:lineRule="auto"/>
              <w:ind w:firstLine="0" w:left="0"/>
              <w:jc w:val="both"/>
              <w:rPr>
                <w:rFonts w:ascii="Times New Roman" w:hAnsi="Times New Roman"/>
                <w:sz w:val="24"/>
              </w:rPr>
            </w:pPr>
            <w:r>
              <w:rPr>
                <w:rFonts w:ascii="Times New Roman" w:hAnsi="Times New Roman"/>
                <w:sz w:val="24"/>
              </w:rPr>
              <w:t>Обследование детей узкими специалистами</w:t>
            </w:r>
          </w:p>
        </w:tc>
      </w:tr>
      <w:tr>
        <w:trPr>
          <w:trHeight w:hRule="atLeast" w:val="360"/>
        </w:trPr>
        <w:tc>
          <w:tcPr>
            <w:tcW w:type="dxa" w:w="2055"/>
            <w:tcBorders>
              <w:top w:color="000000" w:sz="4" w:val="single"/>
              <w:left w:color="000000" w:sz="4" w:val="single"/>
              <w:bottom w:color="000000" w:sz="4" w:val="single"/>
              <w:right w:color="000000" w:sz="4" w:val="single"/>
            </w:tcBorders>
          </w:tcPr>
          <w:p w14:paraId="C8020000">
            <w:pPr>
              <w:spacing w:after="0"/>
              <w:ind/>
              <w:rPr>
                <w:sz w:val="24"/>
              </w:rPr>
            </w:pPr>
          </w:p>
        </w:tc>
        <w:tc>
          <w:tcPr>
            <w:tcW w:type="dxa" w:w="7290"/>
            <w:tcBorders>
              <w:top w:color="000000" w:sz="4" w:val="single"/>
              <w:left w:color="000000" w:sz="4" w:val="single"/>
              <w:bottom w:color="000000" w:sz="4" w:val="single"/>
              <w:right w:color="000000" w:sz="4" w:val="single"/>
            </w:tcBorders>
          </w:tcPr>
          <w:p w14:paraId="C9020000">
            <w:pPr>
              <w:spacing w:after="0" w:line="240" w:lineRule="auto"/>
              <w:ind w:firstLine="0" w:left="0"/>
              <w:jc w:val="both"/>
              <w:rPr>
                <w:rFonts w:ascii="Times New Roman" w:hAnsi="Times New Roman"/>
                <w:sz w:val="24"/>
              </w:rPr>
            </w:pPr>
            <w:r>
              <w:rPr>
                <w:rFonts w:ascii="Times New Roman" w:hAnsi="Times New Roman"/>
                <w:sz w:val="24"/>
              </w:rPr>
              <w:t>По плану работы ФАП и медсестры ДОУ</w:t>
            </w:r>
          </w:p>
        </w:tc>
      </w:tr>
    </w:tbl>
    <w:p w14:paraId="CA020000">
      <w:pPr>
        <w:spacing w:after="0" w:line="294" w:lineRule="atLeast"/>
        <w:ind w:firstLine="0" w:left="720"/>
        <w:jc w:val="center"/>
        <w:rPr>
          <w:rFonts w:ascii="Times New Roman" w:hAnsi="Times New Roman"/>
          <w:sz w:val="24"/>
        </w:rPr>
      </w:pPr>
    </w:p>
    <w:p w14:paraId="CB020000">
      <w:pPr>
        <w:spacing w:after="0" w:line="294" w:lineRule="atLeast"/>
        <w:ind w:firstLine="0" w:left="720"/>
        <w:jc w:val="center"/>
        <w:rPr>
          <w:rFonts w:ascii="Times New Roman" w:hAnsi="Times New Roman"/>
          <w:sz w:val="24"/>
        </w:rPr>
      </w:pPr>
      <w:r>
        <w:rPr>
          <w:rFonts w:ascii="Times New Roman" w:hAnsi="Times New Roman"/>
          <w:b w:val="1"/>
          <w:sz w:val="24"/>
        </w:rPr>
        <w:t>Вывод</w:t>
      </w:r>
    </w:p>
    <w:p w14:paraId="CC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В 2024-2025 учебном году основная работа коллектива ДОУ была направлена создание благоприятных условий для полноценного проживания ребенком дошкольного детства, формирования основ базовой культуры, подготовка ребенка к жизни в современном обществе. культуры личности, всестороннее развитие психических и физических качеств в соответствии с возрастными особенностями.</w:t>
      </w:r>
    </w:p>
    <w:p w14:paraId="CD020000">
      <w:pPr>
        <w:spacing w:after="0" w:line="294" w:lineRule="atLeast"/>
        <w:ind w:firstLine="0" w:left="-283"/>
        <w:jc w:val="both"/>
        <w:rPr>
          <w:rFonts w:ascii="Times New Roman" w:hAnsi="Times New Roman"/>
          <w:sz w:val="24"/>
        </w:rPr>
      </w:pPr>
      <w:r>
        <w:rPr>
          <w:rFonts w:ascii="Times New Roman" w:hAnsi="Times New Roman"/>
          <w:sz w:val="24"/>
        </w:rPr>
        <w:t xml:space="preserve">Планирование и реализация всей работы нашего коллектива выстраивалась в соответствии с образовательной программой ДОУ. Составленной на основе </w:t>
      </w:r>
      <w:r>
        <w:rPr>
          <w:rFonts w:ascii="Times New Roman" w:hAnsi="Times New Roman"/>
          <w:sz w:val="24"/>
        </w:rPr>
        <w:t>«От рождения до школы</w:t>
      </w:r>
      <w:r>
        <w:rPr>
          <w:rFonts w:ascii="Times New Roman" w:hAnsi="Times New Roman"/>
          <w:sz w:val="24"/>
        </w:rPr>
        <w:t xml:space="preserve">» </w:t>
      </w:r>
      <w:r>
        <w:rPr>
          <w:rFonts w:ascii="Times New Roman" w:hAnsi="Times New Roman"/>
          <w:sz w:val="24"/>
        </w:rPr>
        <w:t>( программа</w:t>
      </w:r>
      <w:r>
        <w:rPr>
          <w:rFonts w:ascii="Times New Roman" w:hAnsi="Times New Roman"/>
          <w:sz w:val="24"/>
        </w:rPr>
        <w:t xml:space="preserve"> развития и воспитания детей в детс</w:t>
      </w:r>
      <w:r>
        <w:rPr>
          <w:rFonts w:ascii="Times New Roman" w:hAnsi="Times New Roman"/>
          <w:sz w:val="24"/>
        </w:rPr>
        <w:t xml:space="preserve">ком саду под редакцией </w:t>
      </w:r>
      <w:r>
        <w:rPr>
          <w:rFonts w:ascii="Times New Roman" w:hAnsi="Times New Roman"/>
          <w:sz w:val="24"/>
        </w:rPr>
        <w:t>Вераксы</w:t>
      </w:r>
      <w:r>
        <w:rPr>
          <w:rFonts w:ascii="Times New Roman" w:hAnsi="Times New Roman"/>
          <w:sz w:val="24"/>
        </w:rPr>
        <w:t xml:space="preserve"> Н.Е. </w:t>
      </w:r>
      <w:r>
        <w:rPr>
          <w:rFonts w:ascii="Times New Roman" w:hAnsi="Times New Roman"/>
          <w:sz w:val="24"/>
        </w:rPr>
        <w:t>Коморовой</w:t>
      </w:r>
      <w:r>
        <w:rPr>
          <w:rFonts w:ascii="Times New Roman" w:hAnsi="Times New Roman"/>
          <w:sz w:val="24"/>
        </w:rPr>
        <w:t xml:space="preserve"> М.А</w:t>
      </w:r>
      <w:r>
        <w:rPr>
          <w:rFonts w:ascii="Times New Roman" w:hAnsi="Times New Roman"/>
          <w:sz w:val="24"/>
        </w:rPr>
        <w:t>,</w:t>
      </w:r>
      <w:r>
        <w:rPr>
          <w:rFonts w:ascii="Times New Roman" w:hAnsi="Times New Roman"/>
          <w:sz w:val="24"/>
        </w:rPr>
        <w:t xml:space="preserve"> Васильевой</w:t>
      </w:r>
      <w:r>
        <w:rPr>
          <w:rFonts w:ascii="Times New Roman" w:hAnsi="Times New Roman"/>
          <w:sz w:val="24"/>
        </w:rPr>
        <w:t>, а также в соответствии с Федеральным государственным образовательным стандартом дошкольного образования.</w:t>
      </w:r>
    </w:p>
    <w:p w14:paraId="CE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Поставленные задачи решали в разных формах методической работы:</w:t>
      </w:r>
    </w:p>
    <w:p w14:paraId="CF020000">
      <w:pPr>
        <w:spacing w:after="0" w:line="294" w:lineRule="atLeast"/>
        <w:ind w:firstLine="0" w:left="-283"/>
        <w:jc w:val="both"/>
        <w:rPr>
          <w:rFonts w:ascii="Times New Roman" w:hAnsi="Times New Roman"/>
          <w:sz w:val="24"/>
        </w:rPr>
      </w:pPr>
      <w:r>
        <w:rPr>
          <w:rFonts w:ascii="Times New Roman" w:hAnsi="Times New Roman"/>
          <w:sz w:val="24"/>
        </w:rPr>
        <w:t>педагогические советы</w:t>
      </w:r>
    </w:p>
    <w:p w14:paraId="D0020000">
      <w:pPr>
        <w:spacing w:after="0" w:line="294" w:lineRule="atLeast"/>
        <w:ind w:firstLine="0" w:left="-283"/>
        <w:jc w:val="both"/>
        <w:rPr>
          <w:rFonts w:ascii="Times New Roman" w:hAnsi="Times New Roman"/>
          <w:sz w:val="24"/>
        </w:rPr>
      </w:pPr>
      <w:r>
        <w:rPr>
          <w:rFonts w:ascii="Times New Roman" w:hAnsi="Times New Roman"/>
          <w:sz w:val="24"/>
        </w:rPr>
        <w:t>консультации</w:t>
      </w:r>
    </w:p>
    <w:p w14:paraId="D1020000">
      <w:pPr>
        <w:spacing w:after="0" w:line="294" w:lineRule="atLeast"/>
        <w:ind w:firstLine="0" w:left="-283"/>
        <w:jc w:val="both"/>
        <w:rPr>
          <w:rFonts w:ascii="Times New Roman" w:hAnsi="Times New Roman"/>
          <w:sz w:val="24"/>
        </w:rPr>
      </w:pPr>
      <w:r>
        <w:rPr>
          <w:rFonts w:ascii="Times New Roman" w:hAnsi="Times New Roman"/>
          <w:sz w:val="24"/>
        </w:rPr>
        <w:t>открытые просмотры</w:t>
      </w:r>
    </w:p>
    <w:p w14:paraId="D2020000">
      <w:pPr>
        <w:spacing w:after="0" w:line="294" w:lineRule="atLeast"/>
        <w:ind w:firstLine="0" w:left="-283"/>
        <w:jc w:val="both"/>
        <w:rPr>
          <w:rFonts w:ascii="Times New Roman" w:hAnsi="Times New Roman"/>
          <w:sz w:val="24"/>
        </w:rPr>
      </w:pPr>
      <w:r>
        <w:rPr>
          <w:rFonts w:ascii="Times New Roman" w:hAnsi="Times New Roman"/>
          <w:sz w:val="24"/>
        </w:rPr>
        <w:t>конкурсы  </w:t>
      </w:r>
    </w:p>
    <w:p w14:paraId="D3020000">
      <w:pPr>
        <w:spacing w:after="0" w:line="294" w:lineRule="atLeast"/>
        <w:ind w:firstLine="0" w:left="-283"/>
        <w:jc w:val="both"/>
        <w:rPr>
          <w:rFonts w:ascii="Times New Roman" w:hAnsi="Times New Roman"/>
          <w:sz w:val="24"/>
        </w:rPr>
      </w:pPr>
      <w:r>
        <w:rPr>
          <w:rFonts w:ascii="Times New Roman" w:hAnsi="Times New Roman"/>
          <w:sz w:val="24"/>
        </w:rPr>
        <w:t>самообразование</w:t>
      </w:r>
    </w:p>
    <w:p w14:paraId="D4020000">
      <w:pPr>
        <w:spacing w:after="0" w:line="294" w:lineRule="atLeast"/>
        <w:ind w:firstLine="0" w:left="-283"/>
        <w:jc w:val="both"/>
        <w:rPr>
          <w:rFonts w:ascii="Times New Roman" w:hAnsi="Times New Roman"/>
          <w:sz w:val="24"/>
        </w:rPr>
      </w:pPr>
      <w:r>
        <w:rPr>
          <w:rFonts w:ascii="Times New Roman" w:hAnsi="Times New Roman"/>
          <w:sz w:val="24"/>
        </w:rPr>
        <w:t xml:space="preserve">   В рамках решения годовых </w:t>
      </w:r>
      <w:r>
        <w:rPr>
          <w:rFonts w:ascii="Times New Roman" w:hAnsi="Times New Roman"/>
          <w:sz w:val="24"/>
        </w:rPr>
        <w:t>задач  с</w:t>
      </w:r>
      <w:r>
        <w:rPr>
          <w:rFonts w:ascii="Times New Roman" w:hAnsi="Times New Roman"/>
          <w:sz w:val="24"/>
        </w:rPr>
        <w:t xml:space="preserve"> воспитателями  проводились  педагогические советы. Все темы педсоветов были посвящены основным задачам годового плана и анализу </w:t>
      </w:r>
      <w:r>
        <w:rPr>
          <w:rFonts w:ascii="Times New Roman" w:hAnsi="Times New Roman"/>
          <w:sz w:val="24"/>
        </w:rPr>
        <w:t>работы по тем или иным вопросам. Задачи деятельности коллектива определены грамотно, и составлялись с учетом глубокого ежегодного анализа динамики развития ДОУ.</w:t>
      </w:r>
    </w:p>
    <w:p w14:paraId="D5020000">
      <w:pPr>
        <w:spacing w:after="0" w:line="294" w:lineRule="atLeast"/>
        <w:ind w:firstLine="0" w:left="-283"/>
        <w:jc w:val="both"/>
        <w:rPr>
          <w:rFonts w:ascii="Times New Roman" w:hAnsi="Times New Roman"/>
          <w:sz w:val="24"/>
        </w:rPr>
      </w:pPr>
      <w:r>
        <w:rPr>
          <w:rFonts w:ascii="Times New Roman" w:hAnsi="Times New Roman"/>
          <w:sz w:val="24"/>
        </w:rPr>
        <w:t xml:space="preserve">   На итоговых педсоветах по результатам работы за год представлялись: отчеты воспитателей и специалистов дополнительного образования по выполнению работы за год. Представленные протоколы педсоветов и производственных собраний позволяют сделать вывод о систематичности их проведения, о принятии управленческих решений по итогам рассмотрения вопросов.</w:t>
      </w:r>
    </w:p>
    <w:p w14:paraId="D6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В течение года велась работа по организации информационно-просветительской деятельности (проведено изучение социального статуса семей, использование различных средств информации для родителей - оформление стендов, выпуск газет, работа с родителями на сайте ДОУ).</w:t>
      </w:r>
    </w:p>
    <w:p w14:paraId="D7020000">
      <w:pPr>
        <w:spacing w:after="0" w:line="294" w:lineRule="atLeast"/>
        <w:ind w:firstLine="0" w:left="-283"/>
        <w:jc w:val="both"/>
        <w:rPr>
          <w:rFonts w:ascii="Times New Roman" w:hAnsi="Times New Roman"/>
          <w:sz w:val="24"/>
        </w:rPr>
      </w:pPr>
      <w:r>
        <w:rPr>
          <w:rFonts w:ascii="Times New Roman" w:hAnsi="Times New Roman"/>
          <w:sz w:val="24"/>
        </w:rPr>
        <w:t xml:space="preserve">  </w:t>
      </w:r>
      <w:r>
        <w:rPr>
          <w:rFonts w:ascii="Times New Roman" w:hAnsi="Times New Roman"/>
          <w:sz w:val="24"/>
        </w:rPr>
        <w:t>Регулярно проверялись календарные планы воспитателей, посещались занятия и отдельные режимные моменты, проводились проверки знаний детей через беседы, просмотры детских работ. Результаты выполнения образовательной программы обсуждались на анализах и самоанализах, индивидуально.</w:t>
      </w:r>
    </w:p>
    <w:p w14:paraId="D8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Осуществлялся контроль посещаемости детей по группам (выявление причин непосещения, выявление ослабленных и часто болеющих детей).</w:t>
      </w:r>
    </w:p>
    <w:p w14:paraId="D9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 xml:space="preserve">Вся методическая работа была направлена на повышение профессионального мастерства каждого педагога, на развитие творческого потенциала всего педагогического коллектива и </w:t>
      </w:r>
      <w:r>
        <w:rPr>
          <w:rFonts w:ascii="Times New Roman" w:hAnsi="Times New Roman"/>
          <w:sz w:val="24"/>
        </w:rPr>
        <w:t>эффективности  образовательной</w:t>
      </w:r>
      <w:r>
        <w:rPr>
          <w:rFonts w:ascii="Times New Roman" w:hAnsi="Times New Roman"/>
          <w:sz w:val="24"/>
        </w:rPr>
        <w:t xml:space="preserve"> деятельности.</w:t>
      </w:r>
    </w:p>
    <w:p w14:paraId="DA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Всю свою работу педагоги дошкольного учреждения проводят в тесном контакте с родителями воспитанников, которые имеют возможность участвовать в образовательной деятельности: приготовление поделок для выставок и конкурсов.    </w:t>
      </w:r>
    </w:p>
    <w:p w14:paraId="DB020000">
      <w:pPr>
        <w:spacing w:after="0" w:line="294" w:lineRule="atLeast"/>
        <w:ind w:firstLine="0" w:left="-283"/>
        <w:jc w:val="both"/>
        <w:rPr>
          <w:rFonts w:ascii="Times New Roman" w:hAnsi="Times New Roman"/>
          <w:sz w:val="24"/>
        </w:rPr>
      </w:pPr>
      <w:r>
        <w:rPr>
          <w:rFonts w:ascii="Times New Roman" w:hAnsi="Times New Roman"/>
          <w:sz w:val="24"/>
        </w:rPr>
        <w:t xml:space="preserve">На сегодняшний день в ДОУ работает профессиональный и образованный педагогический коллектив, обладающий высоким культурным уровнем. </w:t>
      </w:r>
      <w:r>
        <w:rPr>
          <w:rFonts w:ascii="Times New Roman" w:hAnsi="Times New Roman"/>
          <w:sz w:val="24"/>
        </w:rPr>
        <w:t>Педагоги  уверены</w:t>
      </w:r>
      <w:r>
        <w:rPr>
          <w:rFonts w:ascii="Times New Roman" w:hAnsi="Times New Roman"/>
          <w:sz w:val="24"/>
        </w:rPr>
        <w:t xml:space="preserve"> в себе, мотивированы на получение качественного результата, обладают адекватной оценкой деятельности.</w:t>
      </w:r>
    </w:p>
    <w:p w14:paraId="DC020000">
      <w:pPr>
        <w:spacing w:after="0" w:line="240" w:lineRule="auto"/>
        <w:ind w:firstLine="0" w:left="-283"/>
        <w:jc w:val="both"/>
        <w:rPr>
          <w:rFonts w:ascii="Times New Roman" w:hAnsi="Times New Roman"/>
          <w:sz w:val="24"/>
        </w:rPr>
      </w:pPr>
      <w:r>
        <w:rPr>
          <w:rFonts w:ascii="Times New Roman" w:hAnsi="Times New Roman"/>
          <w:b w:val="1"/>
          <w:sz w:val="24"/>
          <w:u w:val="single"/>
        </w:rPr>
        <w:t xml:space="preserve">Проблемы и перспективы, стоящие перед педагогами ДОУ </w:t>
      </w:r>
      <w:r>
        <w:rPr>
          <w:rFonts w:ascii="Times New Roman" w:hAnsi="Times New Roman"/>
          <w:b w:val="1"/>
          <w:sz w:val="24"/>
          <w:u w:val="single"/>
        </w:rPr>
        <w:t>в 2025 -2026 учебном году.</w:t>
      </w:r>
    </w:p>
    <w:p w14:paraId="DD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Проанализировав данные по выполнению программы, следует отметить, что есть направления работы, над которыми необходимо вести более углубленную работу:</w:t>
      </w:r>
    </w:p>
    <w:p w14:paraId="DE020000">
      <w:pPr>
        <w:spacing w:after="0" w:line="294" w:lineRule="atLeast"/>
        <w:ind w:firstLine="0" w:left="-283"/>
        <w:jc w:val="both"/>
        <w:rPr>
          <w:rFonts w:ascii="Times New Roman" w:hAnsi="Times New Roman"/>
          <w:sz w:val="24"/>
        </w:rPr>
      </w:pPr>
      <w:r>
        <w:rPr>
          <w:rFonts w:ascii="Times New Roman" w:hAnsi="Times New Roman"/>
          <w:sz w:val="24"/>
        </w:rPr>
        <w:t>1 Продолжить работу по темам самообразования</w:t>
      </w:r>
    </w:p>
    <w:p w14:paraId="DF020000">
      <w:pPr>
        <w:spacing w:after="0" w:line="294" w:lineRule="atLeast"/>
        <w:ind w:firstLine="0" w:left="-283"/>
        <w:jc w:val="both"/>
        <w:rPr>
          <w:rFonts w:ascii="Times New Roman" w:hAnsi="Times New Roman"/>
          <w:sz w:val="24"/>
        </w:rPr>
      </w:pPr>
      <w:r>
        <w:rPr>
          <w:rFonts w:ascii="Times New Roman" w:hAnsi="Times New Roman"/>
          <w:sz w:val="24"/>
        </w:rPr>
        <w:t>2. Продолжить участие в конкурсах различного уровня.</w:t>
      </w:r>
    </w:p>
    <w:p w14:paraId="E0020000">
      <w:pPr>
        <w:spacing w:after="0" w:line="294" w:lineRule="atLeast"/>
        <w:ind w:firstLine="0" w:left="-283"/>
        <w:jc w:val="both"/>
        <w:rPr>
          <w:rFonts w:ascii="Times New Roman" w:hAnsi="Times New Roman"/>
          <w:sz w:val="24"/>
        </w:rPr>
      </w:pPr>
      <w:r>
        <w:rPr>
          <w:rFonts w:ascii="Times New Roman" w:hAnsi="Times New Roman"/>
          <w:sz w:val="24"/>
        </w:rPr>
        <w:t>3. Продолжить работу над разработкой и публикацией методического материала.</w:t>
      </w:r>
    </w:p>
    <w:p w14:paraId="E1020000">
      <w:pPr>
        <w:spacing w:after="0" w:line="294" w:lineRule="atLeast"/>
        <w:ind w:firstLine="0" w:left="-283"/>
        <w:jc w:val="both"/>
        <w:rPr>
          <w:rFonts w:ascii="Times New Roman" w:hAnsi="Times New Roman"/>
          <w:sz w:val="24"/>
        </w:rPr>
      </w:pPr>
      <w:r>
        <w:rPr>
          <w:rFonts w:ascii="Times New Roman" w:hAnsi="Times New Roman"/>
          <w:sz w:val="24"/>
        </w:rPr>
        <w:t>4. Продолжать работу над развитием своего уровня и качества профессиональной подготовки, применять инновационные методы и подходы в своей работе.</w:t>
      </w:r>
    </w:p>
    <w:p w14:paraId="E2020000">
      <w:pPr>
        <w:spacing w:after="0" w:line="294" w:lineRule="atLeast"/>
        <w:ind w:firstLine="0" w:left="-283"/>
        <w:jc w:val="both"/>
        <w:rPr>
          <w:rFonts w:ascii="Times New Roman" w:hAnsi="Times New Roman"/>
          <w:sz w:val="24"/>
        </w:rPr>
      </w:pPr>
      <w:r>
        <w:rPr>
          <w:rFonts w:ascii="Times New Roman" w:hAnsi="Times New Roman"/>
          <w:sz w:val="24"/>
        </w:rPr>
        <w:t>5. Продолжать оказывать помощь и давать рекомендации родителям.</w:t>
      </w:r>
    </w:p>
    <w:p w14:paraId="E3020000">
      <w:pPr>
        <w:spacing w:after="0" w:line="294" w:lineRule="atLeast"/>
        <w:ind w:firstLine="0" w:left="-283"/>
        <w:jc w:val="both"/>
        <w:rPr>
          <w:rFonts w:ascii="Times New Roman" w:hAnsi="Times New Roman"/>
          <w:sz w:val="24"/>
        </w:rPr>
      </w:pPr>
      <w:r>
        <w:rPr>
          <w:rFonts w:ascii="Times New Roman" w:hAnsi="Times New Roman"/>
          <w:sz w:val="24"/>
        </w:rPr>
        <w:t>6. Работать по годовым задачам и установленной программой.</w:t>
      </w:r>
    </w:p>
    <w:p w14:paraId="E4020000">
      <w:pPr>
        <w:spacing w:after="0" w:line="294" w:lineRule="atLeast"/>
        <w:ind w:firstLine="0" w:left="-283"/>
        <w:jc w:val="both"/>
        <w:rPr>
          <w:rFonts w:ascii="Times New Roman" w:hAnsi="Times New Roman"/>
          <w:sz w:val="24"/>
        </w:rPr>
      </w:pPr>
      <w:r>
        <w:rPr>
          <w:rFonts w:ascii="Times New Roman" w:hAnsi="Times New Roman"/>
          <w:sz w:val="24"/>
        </w:rPr>
        <w:t>7.Осуществвление целенаправленной работы с детьми по всем образовательным областям.            </w:t>
      </w:r>
    </w:p>
    <w:p w14:paraId="E5020000">
      <w:pPr>
        <w:spacing w:after="0" w:line="294" w:lineRule="atLeast"/>
        <w:ind w:firstLine="0" w:left="-283"/>
        <w:jc w:val="both"/>
        <w:rPr>
          <w:rFonts w:ascii="Times New Roman" w:hAnsi="Times New Roman"/>
          <w:sz w:val="24"/>
        </w:rPr>
      </w:pPr>
      <w:r>
        <w:rPr>
          <w:rFonts w:ascii="Times New Roman" w:hAnsi="Times New Roman"/>
          <w:sz w:val="24"/>
        </w:rPr>
        <w:t> </w:t>
      </w:r>
      <w:r>
        <w:rPr>
          <w:rFonts w:ascii="Times New Roman" w:hAnsi="Times New Roman"/>
          <w:sz w:val="24"/>
        </w:rPr>
        <w:t>8.Продолжение совершенствования предметно-развивающей среды в группе соответствии с требованиями ФГОС.</w:t>
      </w:r>
    </w:p>
    <w:p w14:paraId="E6020000">
      <w:pPr>
        <w:ind w:firstLine="0" w:left="-283"/>
        <w:jc w:val="both"/>
        <w:rPr>
          <w:sz w:val="24"/>
        </w:rPr>
      </w:pPr>
    </w:p>
    <w:sectPr>
      <w:pgSz w:h="16838" w:orient="portrait" w:w="11906"/>
      <w:pgMar w:bottom="1134" w:footer="708" w:gutter="0" w:header="708" w:left="1701" w:right="567" w:top="1134"/>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abstractNum w:abstractNumId="1">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2">
    <w:lvl w:ilvl="0">
      <w:start w:val="4"/>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3">
    <w:lvl w:ilvl="0">
      <w:start w:val="1"/>
      <w:numFmt w:val="decimal"/>
      <w:lvlText w:val="%1."/>
      <w:pPr>
        <w:ind w:hanging="360" w:left="720"/>
      </w:pPr>
    </w:lvl>
    <w:lvl w:ilvl="1">
      <w:start w:val="1"/>
      <w:numFmt w:val="lowerLetter"/>
      <w:lvlText w:val="%2."/>
      <w:pPr>
        <w:ind w:hanging="360" w:left="1440"/>
      </w:pPr>
    </w:lvl>
    <w:lvl w:ilvl="2">
      <w:start w:val="1"/>
      <w:numFmt w:val="lowerRoman"/>
      <w:lvlText w:val="%3."/>
      <w:lvlJc w:val="right"/>
      <w:pPr>
        <w:ind w:hanging="360" w:left="2160"/>
      </w:pPr>
    </w:lvl>
    <w:lvl w:ilvl="3">
      <w:start w:val="1"/>
      <w:numFmt w:val="decimal"/>
      <w:lvlText w:val="%4."/>
      <w:pPr>
        <w:ind w:hanging="360" w:left="2880"/>
      </w:pPr>
    </w:lvl>
    <w:lvl w:ilvl="4">
      <w:start w:val="1"/>
      <w:numFmt w:val="lowerLetter"/>
      <w:lvlText w:val="%5."/>
      <w:pPr>
        <w:ind w:hanging="360" w:left="3600"/>
      </w:pPr>
    </w:lvl>
    <w:lvl w:ilvl="5">
      <w:start w:val="1"/>
      <w:numFmt w:val="lowerRoman"/>
      <w:lvlText w:val="%6."/>
      <w:lvlJc w:val="right"/>
      <w:pPr>
        <w:ind w:hanging="360" w:left="4320"/>
      </w:pPr>
    </w:lvl>
    <w:lvl w:ilvl="6">
      <w:start w:val="1"/>
      <w:numFmt w:val="decimal"/>
      <w:lvlText w:val="%7."/>
      <w:pPr>
        <w:ind w:hanging="360" w:left="5040"/>
      </w:pPr>
    </w:lvl>
    <w:lvl w:ilvl="7">
      <w:start w:val="1"/>
      <w:numFmt w:val="lowerLetter"/>
      <w:lvlText w:val="%8."/>
      <w:pPr>
        <w:ind w:hanging="360" w:left="5760"/>
      </w:pPr>
    </w:lvl>
    <w:lvl w:ilvl="8">
      <w:start w:val="1"/>
      <w:numFmt w:val="lowerRoman"/>
      <w:lvlText w:val="%9."/>
      <w:lvlJc w:val="right"/>
      <w:pPr>
        <w:ind w:hanging="360" w:left="6480"/>
      </w:pPr>
    </w:lvl>
  </w:abstractNum>
  <w:abstractNum w:abstractNumId="4">
    <w:lvl w:ilvl="0">
      <w:numFmt w:val="bullet"/>
      <w:lvlText w:val="-"/>
      <w:pPr>
        <w:ind w:hanging="360" w:left="720"/>
      </w:pPr>
      <w:rPr>
        <w:rFonts w:ascii="Calibri" w:hAnsi="Calibri"/>
      </w:rPr>
    </w:lvl>
    <w:lvl w:ilvl="1">
      <w:numFmt w:val="bullet"/>
      <w:lvlText w:val="o"/>
      <w:pPr>
        <w:ind w:hanging="360" w:left="1440"/>
      </w:pPr>
      <w:rPr>
        <w:rFonts w:ascii="Courier New" w:hAnsi="Courier New"/>
      </w:rPr>
    </w:lvl>
    <w:lvl w:ilvl="2">
      <w:numFmt w:val="bullet"/>
      <w:lvlText w:val=""/>
      <w:pPr>
        <w:ind w:hanging="360" w:left="2160"/>
      </w:pPr>
      <w:rPr>
        <w:rFonts w:ascii="Wingdings" w:hAnsi="Wingdings"/>
      </w:rPr>
    </w:lvl>
    <w:lvl w:ilvl="3">
      <w:numFmt w:val="bullet"/>
      <w:lvlText w:val="-"/>
      <w:pPr>
        <w:ind w:hanging="360" w:left="2880"/>
      </w:pPr>
      <w:rPr>
        <w:rFonts w:ascii="Calibri" w:hAnsi="Calibri"/>
      </w:rPr>
    </w:lvl>
    <w:lvl w:ilvl="4">
      <w:numFmt w:val="bullet"/>
      <w:lvlText w:val="o"/>
      <w:pPr>
        <w:ind w:hanging="360" w:left="3600"/>
      </w:pPr>
      <w:rPr>
        <w:rFonts w:ascii="Courier New" w:hAnsi="Courier New"/>
      </w:rPr>
    </w:lvl>
    <w:lvl w:ilvl="5">
      <w:numFmt w:val="bullet"/>
      <w:lvlText w:val=""/>
      <w:pPr>
        <w:ind w:hanging="360" w:left="4320"/>
      </w:pPr>
      <w:rPr>
        <w:rFonts w:ascii="Wingdings" w:hAnsi="Wingdings"/>
      </w:rPr>
    </w:lvl>
    <w:lvl w:ilvl="6">
      <w:numFmt w:val="bullet"/>
      <w:lvlText w:val="-"/>
      <w:pPr>
        <w:ind w:hanging="360" w:left="5040"/>
      </w:pPr>
      <w:rPr>
        <w:rFonts w:ascii="Calibri" w:hAnsi="Calibri"/>
      </w:rPr>
    </w:lvl>
    <w:lvl w:ilvl="7">
      <w:numFmt w:val="bullet"/>
      <w:lvlText w:val="o"/>
      <w:pPr>
        <w:ind w:hanging="360" w:left="5760"/>
      </w:pPr>
      <w:rPr>
        <w:rFonts w:ascii="Courier New" w:hAnsi="Courier New"/>
      </w:rPr>
    </w:lvl>
    <w:lvl w:ilvl="8">
      <w:numFmt w:val="bullet"/>
      <w:lvlText w:val=""/>
      <w:pPr>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160" w:before="0" w:line="264"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3" w:type="paragraph">
    <w:name w:val="toc 2"/>
    <w:next w:val="Style_2"/>
    <w:link w:val="Style_3_ch"/>
    <w:uiPriority w:val="39"/>
    <w:pPr>
      <w:ind w:firstLine="0" w:left="200"/>
      <w:jc w:val="left"/>
    </w:pPr>
    <w:rPr>
      <w:rFonts w:ascii="XO Thames" w:hAnsi="XO Thames"/>
      <w:sz w:val="28"/>
    </w:rPr>
  </w:style>
  <w:style w:styleId="Style_3_ch" w:type="character">
    <w:name w:val="toc 2"/>
    <w:link w:val="Style_3"/>
    <w:rPr>
      <w:rFonts w:ascii="XO Thames" w:hAnsi="XO Thames"/>
      <w:sz w:val="28"/>
    </w:rPr>
  </w:style>
  <w:style w:styleId="Style_4" w:type="paragraph">
    <w:name w:val="toc 4"/>
    <w:next w:val="Style_2"/>
    <w:link w:val="Style_4_ch"/>
    <w:uiPriority w:val="39"/>
    <w:pPr>
      <w:ind w:firstLine="0" w:left="600"/>
      <w:jc w:val="left"/>
    </w:pPr>
    <w:rPr>
      <w:rFonts w:ascii="XO Thames" w:hAnsi="XO Thames"/>
      <w:sz w:val="28"/>
    </w:rPr>
  </w:style>
  <w:style w:styleId="Style_4_ch" w:type="character">
    <w:name w:val="toc 4"/>
    <w:link w:val="Style_4"/>
    <w:rPr>
      <w:rFonts w:ascii="XO Thames" w:hAnsi="XO Thames"/>
      <w:sz w:val="28"/>
    </w:rPr>
  </w:style>
  <w:style w:styleId="Style_5" w:type="paragraph">
    <w:name w:val="toc 6"/>
    <w:next w:val="Style_2"/>
    <w:link w:val="Style_5_ch"/>
    <w:uiPriority w:val="39"/>
    <w:pPr>
      <w:ind w:firstLine="0" w:left="1000"/>
      <w:jc w:val="left"/>
    </w:pPr>
    <w:rPr>
      <w:rFonts w:ascii="XO Thames" w:hAnsi="XO Thames"/>
      <w:sz w:val="28"/>
    </w:rPr>
  </w:style>
  <w:style w:styleId="Style_5_ch" w:type="character">
    <w:name w:val="toc 6"/>
    <w:link w:val="Style_5"/>
    <w:rPr>
      <w:rFonts w:ascii="XO Thames" w:hAnsi="XO Thames"/>
      <w:sz w:val="28"/>
    </w:rPr>
  </w:style>
  <w:style w:styleId="Style_6" w:type="paragraph">
    <w:name w:val="toc 7"/>
    <w:next w:val="Style_2"/>
    <w:link w:val="Style_6_ch"/>
    <w:uiPriority w:val="39"/>
    <w:pPr>
      <w:ind w:firstLine="0" w:left="1200"/>
      <w:jc w:val="left"/>
    </w:pPr>
    <w:rPr>
      <w:rFonts w:ascii="XO Thames" w:hAnsi="XO Thames"/>
      <w:sz w:val="28"/>
    </w:rPr>
  </w:style>
  <w:style w:styleId="Style_6_ch" w:type="character">
    <w:name w:val="toc 7"/>
    <w:link w:val="Style_6"/>
    <w:rPr>
      <w:rFonts w:ascii="XO Thames" w:hAnsi="XO Thames"/>
      <w:sz w:val="28"/>
    </w:rPr>
  </w:style>
  <w:style w:styleId="Style_7" w:type="paragraph">
    <w:name w:val="heading 3"/>
    <w:next w:val="Style_2"/>
    <w:link w:val="Style_7_ch"/>
    <w:uiPriority w:val="9"/>
    <w:qFormat/>
    <w:pPr>
      <w:spacing w:after="120" w:before="120"/>
      <w:ind/>
      <w:jc w:val="both"/>
      <w:outlineLvl w:val="2"/>
    </w:pPr>
    <w:rPr>
      <w:rFonts w:ascii="XO Thames" w:hAnsi="XO Thames"/>
      <w:b w:val="1"/>
      <w:sz w:val="26"/>
    </w:rPr>
  </w:style>
  <w:style w:styleId="Style_7_ch" w:type="character">
    <w:name w:val="heading 3"/>
    <w:link w:val="Style_7"/>
    <w:rPr>
      <w:rFonts w:ascii="XO Thames" w:hAnsi="XO Thames"/>
      <w:b w:val="1"/>
      <w:sz w:val="26"/>
    </w:rPr>
  </w:style>
  <w:style w:styleId="Style_8" w:type="paragraph">
    <w:name w:val="FollowedHyperlink"/>
    <w:basedOn w:val="Style_9"/>
    <w:link w:val="Style_8_ch"/>
    <w:rPr>
      <w:color w:val="800080"/>
      <w:u w:val="single"/>
    </w:rPr>
  </w:style>
  <w:style w:styleId="Style_8_ch" w:type="character">
    <w:name w:val="FollowedHyperlink"/>
    <w:basedOn w:val="Style_9_ch"/>
    <w:link w:val="Style_8"/>
    <w:rPr>
      <w:color w:val="800080"/>
      <w:u w:val="single"/>
    </w:rPr>
  </w:style>
  <w:style w:styleId="Style_10" w:type="paragraph">
    <w:name w:val="toc 3"/>
    <w:next w:val="Style_2"/>
    <w:link w:val="Style_10_ch"/>
    <w:uiPriority w:val="39"/>
    <w:pPr>
      <w:ind w:firstLine="0" w:left="400"/>
      <w:jc w:val="left"/>
    </w:pPr>
    <w:rPr>
      <w:rFonts w:ascii="XO Thames" w:hAnsi="XO Thames"/>
      <w:sz w:val="28"/>
    </w:rPr>
  </w:style>
  <w:style w:styleId="Style_10_ch" w:type="character">
    <w:name w:val="toc 3"/>
    <w:link w:val="Style_10"/>
    <w:rPr>
      <w:rFonts w:ascii="XO Thames" w:hAnsi="XO Thames"/>
      <w:sz w:val="28"/>
    </w:rPr>
  </w:style>
  <w:style w:styleId="Style_9" w:type="paragraph">
    <w:name w:val="Default Paragraph Font"/>
    <w:link w:val="Style_9_ch"/>
  </w:style>
  <w:style w:styleId="Style_9_ch" w:type="character">
    <w:name w:val="Default Paragraph Font"/>
    <w:link w:val="Style_9"/>
  </w:style>
  <w:style w:styleId="Style_11" w:type="paragraph">
    <w:name w:val="heading 5"/>
    <w:next w:val="Style_2"/>
    <w:link w:val="Style_11_ch"/>
    <w:uiPriority w:val="9"/>
    <w:qFormat/>
    <w:pPr>
      <w:spacing w:after="120" w:before="120"/>
      <w:ind/>
      <w:jc w:val="both"/>
      <w:outlineLvl w:val="4"/>
    </w:pPr>
    <w:rPr>
      <w:rFonts w:ascii="XO Thames" w:hAnsi="XO Thames"/>
      <w:b w:val="1"/>
      <w:sz w:val="22"/>
    </w:rPr>
  </w:style>
  <w:style w:styleId="Style_11_ch" w:type="character">
    <w:name w:val="heading 5"/>
    <w:link w:val="Style_11"/>
    <w:rPr>
      <w:rFonts w:ascii="XO Thames" w:hAnsi="XO Thames"/>
      <w:b w:val="1"/>
      <w:sz w:val="22"/>
    </w:rPr>
  </w:style>
  <w:style w:styleId="Style_12" w:type="paragraph">
    <w:name w:val="heading 1"/>
    <w:next w:val="Style_2"/>
    <w:link w:val="Style_12_ch"/>
    <w:uiPriority w:val="9"/>
    <w:qFormat/>
    <w:pPr>
      <w:spacing w:after="120" w:before="120"/>
      <w:ind/>
      <w:jc w:val="both"/>
      <w:outlineLvl w:val="0"/>
    </w:pPr>
    <w:rPr>
      <w:rFonts w:ascii="XO Thames" w:hAnsi="XO Thames"/>
      <w:b w:val="1"/>
      <w:sz w:val="32"/>
    </w:rPr>
  </w:style>
  <w:style w:styleId="Style_12_ch" w:type="character">
    <w:name w:val="heading 1"/>
    <w:link w:val="Style_12"/>
    <w:rPr>
      <w:rFonts w:ascii="XO Thames" w:hAnsi="XO Thames"/>
      <w:b w:val="1"/>
      <w:sz w:val="32"/>
    </w:rPr>
  </w:style>
  <w:style w:styleId="Style_13" w:type="paragraph">
    <w:name w:val="Hyperlink"/>
    <w:basedOn w:val="Style_9"/>
    <w:link w:val="Style_13_ch"/>
    <w:rPr>
      <w:color w:val="0000FF"/>
      <w:u w:val="single"/>
    </w:rPr>
  </w:style>
  <w:style w:styleId="Style_13_ch" w:type="character">
    <w:name w:val="Hyperlink"/>
    <w:basedOn w:val="Style_9_ch"/>
    <w:link w:val="Style_13"/>
    <w:rPr>
      <w:color w:val="0000FF"/>
      <w:u w:val="single"/>
    </w:rPr>
  </w:style>
  <w:style w:styleId="Style_14" w:type="paragraph">
    <w:name w:val="Footnote"/>
    <w:link w:val="Style_14_ch"/>
    <w:pPr>
      <w:ind w:firstLine="851" w:left="0"/>
      <w:jc w:val="both"/>
    </w:pPr>
    <w:rPr>
      <w:rFonts w:ascii="XO Thames" w:hAnsi="XO Thames"/>
      <w:sz w:val="22"/>
    </w:rPr>
  </w:style>
  <w:style w:styleId="Style_14_ch" w:type="character">
    <w:name w:val="Footnote"/>
    <w:link w:val="Style_14"/>
    <w:rPr>
      <w:rFonts w:ascii="XO Thames" w:hAnsi="XO Thames"/>
      <w:sz w:val="22"/>
    </w:rPr>
  </w:style>
  <w:style w:styleId="Style_15" w:type="paragraph">
    <w:name w:val="toc 1"/>
    <w:next w:val="Style_2"/>
    <w:link w:val="Style_15_ch"/>
    <w:uiPriority w:val="39"/>
    <w:pPr>
      <w:ind w:firstLine="0" w:left="0"/>
      <w:jc w:val="left"/>
    </w:pPr>
    <w:rPr>
      <w:rFonts w:ascii="XO Thames" w:hAnsi="XO Thames"/>
      <w:b w:val="1"/>
      <w:sz w:val="28"/>
    </w:rPr>
  </w:style>
  <w:style w:styleId="Style_15_ch" w:type="character">
    <w:name w:val="toc 1"/>
    <w:link w:val="Style_15"/>
    <w:rPr>
      <w:rFonts w:ascii="XO Thames" w:hAnsi="XO Thames"/>
      <w:b w:val="1"/>
      <w:sz w:val="28"/>
    </w:rPr>
  </w:style>
  <w:style w:styleId="Style_16" w:type="paragraph">
    <w:name w:val="Header and Footer"/>
    <w:link w:val="Style_16_ch"/>
    <w:pPr>
      <w:spacing w:line="240" w:lineRule="auto"/>
      <w:ind/>
      <w:jc w:val="both"/>
    </w:pPr>
    <w:rPr>
      <w:rFonts w:ascii="XO Thames" w:hAnsi="XO Thames"/>
      <w:sz w:val="20"/>
    </w:rPr>
  </w:style>
  <w:style w:styleId="Style_16_ch" w:type="character">
    <w:name w:val="Header and Footer"/>
    <w:link w:val="Style_16"/>
    <w:rPr>
      <w:rFonts w:ascii="XO Thames" w:hAnsi="XO Thames"/>
      <w:sz w:val="20"/>
    </w:rPr>
  </w:style>
  <w:style w:styleId="Style_17" w:type="paragraph">
    <w:name w:val="toc 9"/>
    <w:next w:val="Style_2"/>
    <w:link w:val="Style_17_ch"/>
    <w:uiPriority w:val="39"/>
    <w:pPr>
      <w:ind w:firstLine="0" w:left="1600"/>
      <w:jc w:val="left"/>
    </w:pPr>
    <w:rPr>
      <w:rFonts w:ascii="XO Thames" w:hAnsi="XO Thames"/>
      <w:sz w:val="28"/>
    </w:rPr>
  </w:style>
  <w:style w:styleId="Style_17_ch" w:type="character">
    <w:name w:val="toc 9"/>
    <w:link w:val="Style_17"/>
    <w:rPr>
      <w:rFonts w:ascii="XO Thames" w:hAnsi="XO Thames"/>
      <w:sz w:val="28"/>
    </w:rPr>
  </w:style>
  <w:style w:styleId="Style_18" w:type="paragraph">
    <w:name w:val="toc 8"/>
    <w:next w:val="Style_2"/>
    <w:link w:val="Style_18_ch"/>
    <w:uiPriority w:val="39"/>
    <w:pPr>
      <w:ind w:firstLine="0" w:left="1400"/>
      <w:jc w:val="left"/>
    </w:pPr>
    <w:rPr>
      <w:rFonts w:ascii="XO Thames" w:hAnsi="XO Thames"/>
      <w:sz w:val="28"/>
    </w:rPr>
  </w:style>
  <w:style w:styleId="Style_18_ch" w:type="character">
    <w:name w:val="toc 8"/>
    <w:link w:val="Style_18"/>
    <w:rPr>
      <w:rFonts w:ascii="XO Thames" w:hAnsi="XO Thames"/>
      <w:sz w:val="28"/>
    </w:rPr>
  </w:style>
  <w:style w:styleId="Style_19" w:type="paragraph">
    <w:name w:val="toc 5"/>
    <w:next w:val="Style_2"/>
    <w:link w:val="Style_19_ch"/>
    <w:uiPriority w:val="39"/>
    <w:pPr>
      <w:ind w:firstLine="0" w:left="800"/>
      <w:jc w:val="left"/>
    </w:pPr>
    <w:rPr>
      <w:rFonts w:ascii="XO Thames" w:hAnsi="XO Thames"/>
      <w:sz w:val="28"/>
    </w:rPr>
  </w:style>
  <w:style w:styleId="Style_19_ch" w:type="character">
    <w:name w:val="toc 5"/>
    <w:link w:val="Style_19"/>
    <w:rPr>
      <w:rFonts w:ascii="XO Thames" w:hAnsi="XO Thames"/>
      <w:sz w:val="28"/>
    </w:rPr>
  </w:style>
  <w:style w:styleId="Style_20" w:type="paragraph">
    <w:name w:val="Subtitle"/>
    <w:next w:val="Style_2"/>
    <w:link w:val="Style_20_ch"/>
    <w:uiPriority w:val="11"/>
    <w:qFormat/>
    <w:pPr>
      <w:ind/>
      <w:jc w:val="both"/>
    </w:pPr>
    <w:rPr>
      <w:rFonts w:ascii="XO Thames" w:hAnsi="XO Thames"/>
      <w:i w:val="1"/>
      <w:sz w:val="24"/>
    </w:rPr>
  </w:style>
  <w:style w:styleId="Style_20_ch" w:type="character">
    <w:name w:val="Subtitle"/>
    <w:link w:val="Style_20"/>
    <w:rPr>
      <w:rFonts w:ascii="XO Thames" w:hAnsi="XO Thames"/>
      <w:i w:val="1"/>
      <w:sz w:val="24"/>
    </w:rPr>
  </w:style>
  <w:style w:styleId="Style_21" w:type="paragraph">
    <w:name w:val="Title"/>
    <w:next w:val="Style_2"/>
    <w:link w:val="Style_21_ch"/>
    <w:uiPriority w:val="10"/>
    <w:qFormat/>
    <w:pPr>
      <w:spacing w:after="567" w:before="567"/>
      <w:ind/>
      <w:jc w:val="center"/>
    </w:pPr>
    <w:rPr>
      <w:rFonts w:ascii="XO Thames" w:hAnsi="XO Thames"/>
      <w:b w:val="1"/>
      <w:caps w:val="1"/>
      <w:sz w:val="40"/>
    </w:rPr>
  </w:style>
  <w:style w:styleId="Style_21_ch" w:type="character">
    <w:name w:val="Title"/>
    <w:link w:val="Style_21"/>
    <w:rPr>
      <w:rFonts w:ascii="XO Thames" w:hAnsi="XO Thames"/>
      <w:b w:val="1"/>
      <w:caps w:val="1"/>
      <w:sz w:val="40"/>
    </w:rPr>
  </w:style>
  <w:style w:styleId="Style_22" w:type="paragraph">
    <w:name w:val="heading 4"/>
    <w:next w:val="Style_2"/>
    <w:link w:val="Style_22_ch"/>
    <w:uiPriority w:val="9"/>
    <w:qFormat/>
    <w:pPr>
      <w:spacing w:after="120" w:before="120"/>
      <w:ind/>
      <w:jc w:val="both"/>
      <w:outlineLvl w:val="3"/>
    </w:pPr>
    <w:rPr>
      <w:rFonts w:ascii="XO Thames" w:hAnsi="XO Thames"/>
      <w:b w:val="1"/>
      <w:sz w:val="24"/>
    </w:rPr>
  </w:style>
  <w:style w:styleId="Style_22_ch" w:type="character">
    <w:name w:val="heading 4"/>
    <w:link w:val="Style_22"/>
    <w:rPr>
      <w:rFonts w:ascii="XO Thames" w:hAnsi="XO Thames"/>
      <w:b w:val="1"/>
      <w:sz w:val="24"/>
    </w:rPr>
  </w:style>
  <w:style w:styleId="Style_23" w:type="paragraph">
    <w:name w:val="Normal (Web)"/>
    <w:basedOn w:val="Style_2"/>
    <w:link w:val="Style_23_ch"/>
    <w:pPr>
      <w:spacing w:afterAutospacing="on" w:beforeAutospacing="on" w:line="240" w:lineRule="auto"/>
      <w:ind/>
    </w:pPr>
    <w:rPr>
      <w:rFonts w:ascii="Times New Roman" w:hAnsi="Times New Roman"/>
      <w:sz w:val="24"/>
    </w:rPr>
  </w:style>
  <w:style w:styleId="Style_23_ch" w:type="character">
    <w:name w:val="Normal (Web)"/>
    <w:basedOn w:val="Style_2_ch"/>
    <w:link w:val="Style_23"/>
    <w:rPr>
      <w:rFonts w:ascii="Times New Roman" w:hAnsi="Times New Roman"/>
      <w:sz w:val="24"/>
    </w:rPr>
  </w:style>
  <w:style w:styleId="Style_24" w:type="paragraph">
    <w:name w:val="heading 2"/>
    <w:next w:val="Style_2"/>
    <w:link w:val="Style_24_ch"/>
    <w:uiPriority w:val="9"/>
    <w:qFormat/>
    <w:pPr>
      <w:spacing w:after="120" w:before="120"/>
      <w:ind/>
      <w:jc w:val="both"/>
      <w:outlineLvl w:val="1"/>
    </w:pPr>
    <w:rPr>
      <w:rFonts w:ascii="XO Thames" w:hAnsi="XO Thames"/>
      <w:b w:val="1"/>
      <w:sz w:val="28"/>
    </w:rPr>
  </w:style>
  <w:style w:styleId="Style_24_ch" w:type="character">
    <w:name w:val="heading 2"/>
    <w:link w:val="Style_24"/>
    <w:rPr>
      <w:rFonts w:ascii="XO Thames" w:hAnsi="XO Thames"/>
      <w:b w:val="1"/>
      <w:sz w:val="28"/>
    </w:rPr>
  </w:style>
  <w:style w:styleId="Style_25" w:type="paragraph">
    <w:name w:val="msonormal"/>
    <w:basedOn w:val="Style_2"/>
    <w:link w:val="Style_25_ch"/>
    <w:pPr>
      <w:spacing w:afterAutospacing="on" w:beforeAutospacing="on" w:line="240" w:lineRule="auto"/>
      <w:ind/>
    </w:pPr>
    <w:rPr>
      <w:rFonts w:ascii="Times New Roman" w:hAnsi="Times New Roman"/>
      <w:sz w:val="24"/>
    </w:rPr>
  </w:style>
  <w:style w:styleId="Style_25_ch" w:type="character">
    <w:name w:val="msonormal"/>
    <w:basedOn w:val="Style_2_ch"/>
    <w:link w:val="Style_25"/>
    <w:rPr>
      <w:rFonts w:ascii="Times New Roman" w:hAnsi="Times New Roman"/>
      <w:sz w:val="24"/>
    </w:rPr>
  </w:style>
  <w:style w:default="1" w:styleId="Style_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8" Target="numbering.xml" Type="http://schemas.openxmlformats.org/officeDocument/2006/relationships/numbering"/>
  <Relationship Id="rId7" Target="theme/theme1.xml" Type="http://schemas.openxmlformats.org/officeDocument/2006/relationships/theme"/>
  <Relationship Id="rId6" Target="webSettings.xml" Type="http://schemas.openxmlformats.org/officeDocument/2006/relationships/webSettings"/>
  <Relationship Id="rId5" Target="stylesWithEffects.xml" Type="http://schemas.microsoft.com/office/2007/relationships/stylesWithEffects"/>
  <Relationship Id="rId4" Target="styles.xml" Type="http://schemas.openxmlformats.org/officeDocument/2006/relationships/styles"/>
  <Relationship Id="rId3" Target="settings.xml" Type="http://schemas.openxmlformats.org/officeDocument/2006/relationships/settings"/>
  <Relationship Id="rId2" Target="fontTable.xml" Type="http://schemas.openxmlformats.org/officeDocument/2006/relationships/fontTable"/>
  <Relationship Id="rId1" Target="media/1.png" Type="http://schemas.openxmlformats.org/officeDocument/2006/relationships/imag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2025-11-25T04:56:39Z</dcterms:modified>
</cp:coreProperties>
</file>