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8B" w:rsidRPr="00CE5C32" w:rsidRDefault="00CE5C32" w:rsidP="00CE5C32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CE5C3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Профилактика заражения и распространения гепатита С.</w:t>
      </w:r>
    </w:p>
    <w:p w:rsidR="00CE5C32" w:rsidRPr="00CE5C32" w:rsidRDefault="00CE5C32" w:rsidP="00CE5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    </w:t>
      </w:r>
      <w:r w:rsidRPr="00CE5C32">
        <w:rPr>
          <w:rFonts w:ascii="Times New Roman" w:hAnsi="Times New Roman" w:cs="Times New Roman"/>
          <w:sz w:val="28"/>
          <w:szCs w:val="28"/>
        </w:rPr>
        <w:t xml:space="preserve">Во исполнение Распоряжения Правительства Российской Федерации от 02.11.2022 № 3306-р , в целях </w:t>
      </w:r>
      <w:r>
        <w:rPr>
          <w:rFonts w:ascii="Times New Roman" w:hAnsi="Times New Roman" w:cs="Times New Roman"/>
          <w:sz w:val="28"/>
          <w:szCs w:val="28"/>
        </w:rPr>
        <w:t>исполнения указания Федеральной службы по надзору в сфере защиты прав потребителей и благополучия человека Российской Федерации об организации разъяснительной работы среди населения по вопросам профилактики заражения и распространения вирусного гепатита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письмом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Аяно-Майского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20.02.2024 № 01.30/4.1-221 О выполнении Плана мероприятий по профилактике и лечению хронического  гепатита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края</w:t>
      </w:r>
    </w:p>
    <w:p w:rsidR="00CE5C32" w:rsidRPr="00CE5C32" w:rsidRDefault="00CE5C32">
      <w:pPr>
        <w:rPr>
          <w:rFonts w:ascii="Times New Roman" w:hAnsi="Times New Roman" w:cs="Times New Roman"/>
          <w:sz w:val="28"/>
          <w:szCs w:val="28"/>
        </w:rPr>
      </w:pPr>
    </w:p>
    <w:sectPr w:rsidR="00CE5C32" w:rsidRPr="00CE5C32" w:rsidSect="0070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E5C32"/>
    <w:rsid w:val="000E5D07"/>
    <w:rsid w:val="001E3300"/>
    <w:rsid w:val="00392C6B"/>
    <w:rsid w:val="00707354"/>
    <w:rsid w:val="007B4FBD"/>
    <w:rsid w:val="00AF2371"/>
    <w:rsid w:val="00C55567"/>
    <w:rsid w:val="00CE5C32"/>
    <w:rsid w:val="00D14D0E"/>
    <w:rsid w:val="00D9436F"/>
    <w:rsid w:val="00E9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2024-02-20T07:12:00Z</dcterms:created>
  <dcterms:modified xsi:type="dcterms:W3CDTF">2024-02-20T07:23:00Z</dcterms:modified>
</cp:coreProperties>
</file>