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731" w:rsidRDefault="00745731" w:rsidP="003A641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45731" w:rsidRDefault="00745731" w:rsidP="003A641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69532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ка19042022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935"/>
                    <a:stretch/>
                  </pic:blipFill>
                  <pic:spPr bwMode="auto">
                    <a:xfrm>
                      <a:off x="0" y="0"/>
                      <a:ext cx="5940425" cy="6953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5731" w:rsidRDefault="00745731" w:rsidP="003A641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45731" w:rsidRDefault="00745731" w:rsidP="003A641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45731" w:rsidRDefault="00745731" w:rsidP="003A641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45731" w:rsidRDefault="00745731" w:rsidP="003A641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45731" w:rsidRDefault="00745731" w:rsidP="003A641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A6411" w:rsidRDefault="003A6411" w:rsidP="003A641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Общая характеристика дошкольного образовательного учреждения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665"/>
        <w:gridCol w:w="6572"/>
      </w:tblGrid>
      <w:tr w:rsidR="003A6411" w:rsidTr="003A641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11" w:rsidRDefault="003A641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11" w:rsidRDefault="003A64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дошкольное образовательное учреждение Детский сад № </w:t>
            </w:r>
            <w:r w:rsidR="0011031C">
              <w:rPr>
                <w:rFonts w:ascii="Times New Roman" w:hAnsi="Times New Roman" w:cs="Times New Roman"/>
                <w:sz w:val="28"/>
                <w:szCs w:val="28"/>
              </w:rPr>
              <w:t>4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Родничок» с. Аим   Аяно-Майского муниципального района </w:t>
            </w:r>
          </w:p>
          <w:p w:rsidR="003A6411" w:rsidRDefault="003A641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411" w:rsidTr="003A641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11" w:rsidRDefault="003A641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Сокращённое наименование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11" w:rsidRDefault="003A641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МКДОУ детский сад № 4 «Родничок» с.Аим</w:t>
            </w:r>
          </w:p>
        </w:tc>
      </w:tr>
      <w:tr w:rsidR="003A6411" w:rsidTr="003A641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11" w:rsidRDefault="003A641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11" w:rsidRDefault="003A641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 о. заведующего  Архипова Галина Викторовна</w:t>
            </w:r>
          </w:p>
        </w:tc>
      </w:tr>
      <w:tr w:rsidR="003A6411" w:rsidTr="003A641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11" w:rsidRDefault="003A641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организации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11" w:rsidRDefault="003A641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82575 Хабаровский край Аяно-Майский район с.Аим ул.40 лет Победы д.6</w:t>
            </w:r>
          </w:p>
        </w:tc>
      </w:tr>
      <w:tr w:rsidR="003A6411" w:rsidTr="003A641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11" w:rsidRDefault="003A641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11" w:rsidRDefault="003A641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42 147 21 6-97</w:t>
            </w:r>
          </w:p>
        </w:tc>
      </w:tr>
      <w:tr w:rsidR="003A6411" w:rsidTr="003A641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11" w:rsidRDefault="003A641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11" w:rsidRDefault="003A641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aimsad@bk.ru</w:t>
            </w:r>
          </w:p>
        </w:tc>
      </w:tr>
      <w:tr w:rsidR="003A6411" w:rsidTr="003A641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11" w:rsidRDefault="003A641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Учредитель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11" w:rsidRDefault="003A641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Аяно-Майского муниципального района Хабаровского края</w:t>
            </w:r>
          </w:p>
        </w:tc>
      </w:tr>
      <w:tr w:rsidR="003A6411" w:rsidTr="003A641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11" w:rsidRDefault="003A641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создания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11" w:rsidRDefault="003A641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сентября 2001 года</w:t>
            </w:r>
          </w:p>
        </w:tc>
      </w:tr>
      <w:tr w:rsidR="003A6411" w:rsidTr="003A6411">
        <w:trPr>
          <w:trHeight w:val="88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11" w:rsidRDefault="003A641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11" w:rsidRDefault="003A64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 по своей организационно-правовой форме является муниципальным образовательным учреждением.</w:t>
            </w:r>
          </w:p>
        </w:tc>
      </w:tr>
      <w:tr w:rsidR="003A6411" w:rsidTr="003A641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11" w:rsidRDefault="003A641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учреждения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11" w:rsidRDefault="003A64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учреждения - казённое.</w:t>
            </w:r>
          </w:p>
          <w:p w:rsidR="003A6411" w:rsidRDefault="003A64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6411" w:rsidRDefault="003A6411" w:rsidP="003A64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 в своей   деятельности руководствуется:</w:t>
      </w:r>
    </w:p>
    <w:p w:rsidR="003A6411" w:rsidRDefault="003A6411" w:rsidP="003A64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Конституцией Российской Федерации,</w:t>
      </w:r>
    </w:p>
    <w:p w:rsidR="003A6411" w:rsidRDefault="003A6411" w:rsidP="003A64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федеральным законом Российской Федерации от 29.12.2012г.№ 273-ФЗ «Об образовании в Российской Федерации»,</w:t>
      </w:r>
    </w:p>
    <w:p w:rsidR="003A6411" w:rsidRDefault="003A6411" w:rsidP="003A64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указами и распоряжениями Президента Российской Федерации, </w:t>
      </w:r>
    </w:p>
    <w:p w:rsidR="003A6411" w:rsidRDefault="003A6411" w:rsidP="003A64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постановлениями и распоряжениями Правительства Российской Федераци, Постановлением главного государственного врача от 15 мая 2013г. N26 «Об утверждении СанПиН 2.4.1.3049-13"Санитарно-эпидемиологические требования к устройству, содержанию и организации режима работы дошкольных образовательных организаций»,</w:t>
      </w:r>
    </w:p>
    <w:p w:rsidR="003A6411" w:rsidRDefault="003A6411" w:rsidP="003A64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приказом Министерства образования и науки Российской Федерации от 30 августа 2013 г. N 1014 "Порядок организации и осуществления образовательной деятельности по основным общеобразовательным программам – образовательным программам дошкольного образования,</w:t>
      </w:r>
    </w:p>
    <w:p w:rsidR="003A6411" w:rsidRDefault="003A6411" w:rsidP="003A64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 приказом Министерства образования и науки Российской Федерации от 12 октября 2013 г. №1155 «О утверждении Федерального государственного стандарта дошкольного образования»</w:t>
      </w:r>
    </w:p>
    <w:p w:rsidR="003A6411" w:rsidRDefault="003A6411" w:rsidP="003A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постановлениями Правительства Хабаровского   края,  </w:t>
      </w:r>
    </w:p>
    <w:p w:rsidR="003A6411" w:rsidRDefault="003A6411" w:rsidP="003A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постановлениями и распоряжениями администрации Аяно-Майского   муниципального района,</w:t>
      </w:r>
    </w:p>
    <w:p w:rsidR="003A6411" w:rsidRDefault="003A6411" w:rsidP="003A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решениями органов управления образованием всех уровней, </w:t>
      </w:r>
    </w:p>
    <w:p w:rsidR="003A6411" w:rsidRDefault="003A6411" w:rsidP="003A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Уставом и локальными актами Учреждения.</w:t>
      </w:r>
    </w:p>
    <w:p w:rsidR="003A6411" w:rsidRDefault="003A6411" w:rsidP="003A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Цели образовательного процесса, типы и виды реализуемых образовательных программ</w:t>
      </w:r>
    </w:p>
    <w:p w:rsidR="003A6411" w:rsidRDefault="003A6411" w:rsidP="003A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 Предметом деятельности ДОУ является воспитание и проведение образовательного процесса, путем реализации дошкольных образова</w:t>
      </w:r>
      <w:r>
        <w:rPr>
          <w:rFonts w:ascii="Times New Roman" w:hAnsi="Times New Roman" w:cs="Times New Roman"/>
          <w:sz w:val="28"/>
          <w:szCs w:val="28"/>
        </w:rPr>
        <w:softHyphen/>
        <w:t>тельных программ.</w:t>
      </w:r>
    </w:p>
    <w:p w:rsidR="003A6411" w:rsidRDefault="003A6411" w:rsidP="003A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Целями осуществления образовательного процесса в ДОУ являются:</w:t>
      </w:r>
    </w:p>
    <w:p w:rsidR="003A6411" w:rsidRDefault="003A6411" w:rsidP="003A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и укрепление физического и психического здоровья детей дошкольного возраста;</w:t>
      </w:r>
    </w:p>
    <w:p w:rsidR="003A6411" w:rsidRDefault="003A6411" w:rsidP="003A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забота об эмоциональном благополучии каждого ребенка;</w:t>
      </w:r>
    </w:p>
    <w:p w:rsidR="003A6411" w:rsidRDefault="003A6411" w:rsidP="003A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индивидуальных способностей, интеллектуальных и личностных особенностей воспитанников;                                           </w:t>
      </w:r>
    </w:p>
    <w:p w:rsidR="003A6411" w:rsidRDefault="003A6411" w:rsidP="003A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-   поиск новых форм и методов воспитания и использование их при формировании общей культуры личности ребенка;</w:t>
      </w:r>
    </w:p>
    <w:p w:rsidR="003A6411" w:rsidRDefault="003A6411" w:rsidP="003A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  взаимодействие с семьей для обеспечения полного развития ребенка;</w:t>
      </w:r>
    </w:p>
    <w:p w:rsidR="003A6411" w:rsidRDefault="003A6411" w:rsidP="003A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 создание необходимых условий для раскрытия творческого потенциала детей и педагогических работников.</w:t>
      </w:r>
    </w:p>
    <w:p w:rsidR="003A6411" w:rsidRDefault="003A6411" w:rsidP="003A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   Задачами ДОУ являются:       </w:t>
      </w:r>
    </w:p>
    <w:p w:rsidR="003A6411" w:rsidRDefault="003A6411" w:rsidP="003A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Совершенствовать условия для развития здоровье сберегающей среды, обеспечивающей сохранение и укрепление здоровья воспитанников, формирование основ здорового образа жизни.</w:t>
      </w:r>
    </w:p>
    <w:p w:rsidR="003A6411" w:rsidRDefault="003A6411" w:rsidP="003A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Совершенствовать систему работы по обновлению содержания образовательного процесса через реализацию ФГОС ДО, освоение и внедрение новых технологий воспитания и образования дошкольников.</w:t>
      </w:r>
    </w:p>
    <w:p w:rsidR="003A6411" w:rsidRDefault="003A6411" w:rsidP="003A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Совершенствовать систему управления дошкольного учреждения через развитие деятельности органов самоуправления, внедрение современных информационных технологий.</w:t>
      </w:r>
    </w:p>
    <w:p w:rsidR="003A6411" w:rsidRDefault="003A6411" w:rsidP="003A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Повышение уровня компетентности педагогов и развитие кадрового потенциала, обеспечение условий для профессионального роста воспитателей.</w:t>
      </w:r>
    </w:p>
    <w:p w:rsidR="003A6411" w:rsidRDefault="003A6411" w:rsidP="003A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2. 3.</w:t>
      </w:r>
      <w:r>
        <w:rPr>
          <w:rFonts w:ascii="Times New Roman" w:hAnsi="Times New Roman" w:cs="Times New Roman"/>
          <w:sz w:val="28"/>
          <w:szCs w:val="28"/>
        </w:rPr>
        <w:t>   ДОУ реализует следующие типы и виды программ:</w:t>
      </w:r>
    </w:p>
    <w:p w:rsidR="003A6411" w:rsidRDefault="003A6411" w:rsidP="003A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  Программа «От рождения </w:t>
      </w:r>
      <w:r w:rsidR="00164456">
        <w:rPr>
          <w:rFonts w:ascii="Times New Roman" w:hAnsi="Times New Roman" w:cs="Times New Roman"/>
          <w:sz w:val="28"/>
          <w:szCs w:val="28"/>
        </w:rPr>
        <w:t>до школы</w:t>
      </w:r>
      <w:r>
        <w:rPr>
          <w:rFonts w:ascii="Times New Roman" w:hAnsi="Times New Roman" w:cs="Times New Roman"/>
          <w:sz w:val="28"/>
          <w:szCs w:val="28"/>
        </w:rPr>
        <w:t>» под редакцией Н.Е. Вераксы,  М.А. Васильева,  «Наш дом - природа»,   Н.Рыжова,</w:t>
      </w:r>
    </w:p>
    <w:p w:rsidR="003A6411" w:rsidRDefault="003A6411" w:rsidP="003A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 3.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Организация и комплектование ДОУ</w:t>
      </w:r>
    </w:p>
    <w:p w:rsidR="003A6411" w:rsidRDefault="003A6411" w:rsidP="003A64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3.1. </w:t>
      </w:r>
      <w:r>
        <w:rPr>
          <w:rFonts w:ascii="Times New Roman" w:hAnsi="Times New Roman" w:cs="Times New Roman"/>
          <w:sz w:val="28"/>
          <w:szCs w:val="28"/>
        </w:rPr>
        <w:t xml:space="preserve">Режим работы Учреждения и длительность пребывания в нём детей определяется Уставом, Договором, заключённым между Учреждением и  </w:t>
      </w:r>
    </w:p>
    <w:p w:rsidR="003A6411" w:rsidRDefault="003A6411" w:rsidP="003A64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Учредителем.</w:t>
      </w:r>
    </w:p>
    <w:p w:rsidR="003A6411" w:rsidRDefault="003A6411" w:rsidP="003A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группы рабо</w:t>
      </w:r>
      <w:r w:rsidR="00164456">
        <w:rPr>
          <w:rFonts w:ascii="Times New Roman" w:hAnsi="Times New Roman" w:cs="Times New Roman"/>
          <w:sz w:val="28"/>
          <w:szCs w:val="28"/>
        </w:rPr>
        <w:t>тают в   режиме  9-часового пребывания</w:t>
      </w:r>
      <w:r>
        <w:rPr>
          <w:rFonts w:ascii="Times New Roman" w:hAnsi="Times New Roman" w:cs="Times New Roman"/>
          <w:sz w:val="28"/>
          <w:szCs w:val="28"/>
        </w:rPr>
        <w:t xml:space="preserve"> с 8.30 до 17.30 часов ежедневно, выходные дни: суббота и воскресенье в том числе группа кратковременного пребывания по предшкольной подготовке в режиме сокращенного дня ( от 3 до 5 часов) ежедневно, выходные дни: суббота, воскресенье.</w:t>
      </w:r>
    </w:p>
    <w:p w:rsidR="003A6411" w:rsidRDefault="003A6411" w:rsidP="003A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3.2. </w:t>
      </w:r>
      <w:r>
        <w:rPr>
          <w:rFonts w:ascii="Times New Roman" w:hAnsi="Times New Roman" w:cs="Times New Roman"/>
          <w:sz w:val="28"/>
          <w:szCs w:val="28"/>
        </w:rPr>
        <w:t>Порядок комплектации Учреждения определяется Учредителем в соответствии с законодательством Российской Федерации и закрепляется в Уставе.</w:t>
      </w:r>
    </w:p>
    <w:p w:rsidR="003A6411" w:rsidRDefault="003A6411" w:rsidP="003A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групп в Учреждении определяется Учредителем.</w:t>
      </w:r>
    </w:p>
    <w:p w:rsidR="003A6411" w:rsidRDefault="003A6411" w:rsidP="003A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детей в группах Учреждения устанавливается в соот</w:t>
      </w:r>
      <w:r>
        <w:rPr>
          <w:rFonts w:ascii="Times New Roman" w:hAnsi="Times New Roman" w:cs="Times New Roman"/>
          <w:sz w:val="28"/>
          <w:szCs w:val="28"/>
        </w:rPr>
        <w:softHyphen/>
        <w:t>ветствии с Типовым положением о дошкольном образовательном учреждении, нормами СанПиН 2.4.1.3049-13, соответствующих распоряжений Уч</w:t>
      </w:r>
      <w:r>
        <w:rPr>
          <w:rFonts w:ascii="Times New Roman" w:hAnsi="Times New Roman" w:cs="Times New Roman"/>
          <w:sz w:val="28"/>
          <w:szCs w:val="28"/>
        </w:rPr>
        <w:softHyphen/>
        <w:t>редителя.</w:t>
      </w:r>
    </w:p>
    <w:p w:rsidR="003A6411" w:rsidRDefault="003A6411" w:rsidP="003A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3.3. </w:t>
      </w:r>
      <w:r>
        <w:rPr>
          <w:rFonts w:ascii="Times New Roman" w:hAnsi="Times New Roman" w:cs="Times New Roman"/>
          <w:sz w:val="28"/>
          <w:szCs w:val="28"/>
        </w:rPr>
        <w:t>В Учреждение принимаются дети в возрасте от полутора лет   до 7 лет при наличии соответствующих условий. Количество групп раннего и дошкольного возраста могут меняться в зависимости от количества детей.</w:t>
      </w:r>
    </w:p>
    <w:p w:rsidR="003A6411" w:rsidRDefault="003A6411" w:rsidP="003A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4.  Характеристика состава воспитанников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6411" w:rsidRDefault="003A6411" w:rsidP="003A64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 Общая численность воспитанников:</w:t>
      </w:r>
    </w:p>
    <w:p w:rsidR="003A6411" w:rsidRDefault="00164456" w:rsidP="003A64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2020-2021</w:t>
      </w:r>
      <w:r w:rsidR="00F750D9">
        <w:rPr>
          <w:rFonts w:ascii="Times New Roman" w:hAnsi="Times New Roman" w:cs="Times New Roman"/>
          <w:sz w:val="28"/>
          <w:szCs w:val="28"/>
        </w:rPr>
        <w:t xml:space="preserve"> учебный   год – 19</w:t>
      </w:r>
      <w:r w:rsidR="003A6411">
        <w:rPr>
          <w:rFonts w:ascii="Times New Roman" w:hAnsi="Times New Roman" w:cs="Times New Roman"/>
          <w:sz w:val="28"/>
          <w:szCs w:val="28"/>
        </w:rPr>
        <w:t xml:space="preserve"> детей</w:t>
      </w:r>
    </w:p>
    <w:p w:rsidR="003A6411" w:rsidRDefault="003A6411" w:rsidP="003A64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групп - 2 </w:t>
      </w:r>
    </w:p>
    <w:p w:rsidR="003A6411" w:rsidRDefault="003A6411" w:rsidP="003A64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Ясельная группа – 5 человек</w:t>
      </w:r>
    </w:p>
    <w:p w:rsidR="003A6411" w:rsidRDefault="00F750D9" w:rsidP="003A64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Разновозрастная – 14</w:t>
      </w:r>
      <w:r w:rsidR="003A6411">
        <w:rPr>
          <w:rFonts w:ascii="Times New Roman" w:hAnsi="Times New Roman" w:cs="Times New Roman"/>
          <w:sz w:val="28"/>
          <w:szCs w:val="28"/>
        </w:rPr>
        <w:t xml:space="preserve"> человек, в том числе группа кратковременного пребывания по предшкольной подготовке – 4 ребенка   </w:t>
      </w:r>
    </w:p>
    <w:p w:rsidR="003A6411" w:rsidRDefault="003A6411" w:rsidP="003A64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Кадры</w:t>
      </w:r>
    </w:p>
    <w:p w:rsidR="003A6411" w:rsidRDefault="003A6411" w:rsidP="003A64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МКДОУ детский сад № 4 «Родничок» на конец учебного года штат укомплектован   полностью</w:t>
      </w:r>
    </w:p>
    <w:p w:rsidR="003A6411" w:rsidRDefault="003A6411" w:rsidP="003A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 Численность работников детского сада составляет 12 человек. Мужчин – 3 человека, женщин – 9 человек.  Средний возраст коллектива – 40 лет.</w:t>
      </w:r>
    </w:p>
    <w:p w:rsidR="003A6411" w:rsidRDefault="003A6411" w:rsidP="001644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Возрастной ценз  педагогических работников:</w:t>
      </w:r>
    </w:p>
    <w:p w:rsidR="003A6411" w:rsidRDefault="003A6411" w:rsidP="001644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старше 60 лет -1 педагог;</w:t>
      </w:r>
    </w:p>
    <w:p w:rsidR="003A6411" w:rsidRDefault="003A6411" w:rsidP="001644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- 30-40 лет- 1 педагог;</w:t>
      </w:r>
    </w:p>
    <w:p w:rsidR="003A6411" w:rsidRDefault="00164456" w:rsidP="001644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Педагогический стаж  </w:t>
      </w:r>
      <w:r w:rsidR="003A6411">
        <w:rPr>
          <w:rFonts w:ascii="Times New Roman" w:hAnsi="Times New Roman" w:cs="Times New Roman"/>
          <w:sz w:val="28"/>
          <w:szCs w:val="28"/>
        </w:rPr>
        <w:t>:</w:t>
      </w:r>
    </w:p>
    <w:p w:rsidR="003A6411" w:rsidRDefault="003A6411" w:rsidP="001644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- 25 лет и выше – 1 педагог;</w:t>
      </w:r>
    </w:p>
    <w:p w:rsidR="003A6411" w:rsidRDefault="003A6411" w:rsidP="001644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- 5-10 лет – 1 педагог;</w:t>
      </w:r>
    </w:p>
    <w:p w:rsidR="003A6411" w:rsidRDefault="003A6411" w:rsidP="001644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процесс в ДОУ обеспечивают воспитатели 2 человека.</w:t>
      </w:r>
    </w:p>
    <w:p w:rsidR="003A6411" w:rsidRDefault="003A6411" w:rsidP="001644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– 1;</w:t>
      </w:r>
    </w:p>
    <w:p w:rsidR="00164456" w:rsidRDefault="003A6411" w:rsidP="001644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 -0,25 ставки;</w:t>
      </w:r>
    </w:p>
    <w:p w:rsidR="003A6411" w:rsidRDefault="003A6411" w:rsidP="001644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 – 2.</w:t>
      </w:r>
    </w:p>
    <w:p w:rsidR="003A6411" w:rsidRDefault="003A6411" w:rsidP="001644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Качественный уровень педагог</w:t>
      </w:r>
      <w:r w:rsidR="00F750D9">
        <w:rPr>
          <w:rFonts w:ascii="Times New Roman" w:hAnsi="Times New Roman" w:cs="Times New Roman"/>
          <w:sz w:val="28"/>
          <w:szCs w:val="28"/>
        </w:rPr>
        <w:t xml:space="preserve">ических работников 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следующими данными:   </w:t>
      </w:r>
    </w:p>
    <w:p w:rsidR="003A6411" w:rsidRDefault="003A6411" w:rsidP="003A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по образовательному уровню педагогического состава:</w:t>
      </w:r>
    </w:p>
    <w:tbl>
      <w:tblPr>
        <w:tblW w:w="96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1510"/>
        <w:gridCol w:w="1565"/>
        <w:gridCol w:w="1580"/>
        <w:gridCol w:w="1489"/>
        <w:gridCol w:w="1426"/>
      </w:tblGrid>
      <w:tr w:rsidR="003A6411" w:rsidTr="003A6411">
        <w:trPr>
          <w:trHeight w:val="645"/>
          <w:tblCellSpacing w:w="0" w:type="dxa"/>
        </w:trPr>
        <w:tc>
          <w:tcPr>
            <w:tcW w:w="2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411" w:rsidRDefault="003A64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</w:p>
          <w:p w:rsidR="003A6411" w:rsidRDefault="003A64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 Образовательный ценз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411" w:rsidRDefault="003A64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411" w:rsidRDefault="003A64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  <w:p w:rsidR="003A6411" w:rsidRDefault="003A64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411" w:rsidRDefault="003A64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общее</w:t>
            </w:r>
          </w:p>
          <w:p w:rsidR="003A6411" w:rsidRDefault="003A64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32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411" w:rsidRDefault="003A64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заочное обучение</w:t>
            </w:r>
          </w:p>
        </w:tc>
      </w:tr>
      <w:tr w:rsidR="003A6411" w:rsidTr="003A6411">
        <w:trPr>
          <w:trHeight w:val="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411" w:rsidRDefault="003A64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411" w:rsidRDefault="003A64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411" w:rsidRDefault="003A64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411" w:rsidRDefault="003A64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411" w:rsidRDefault="003A64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411" w:rsidRDefault="003A64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сред.проф. образование</w:t>
            </w:r>
          </w:p>
        </w:tc>
      </w:tr>
      <w:tr w:rsidR="003A6411" w:rsidTr="003A6411">
        <w:trPr>
          <w:trHeight w:val="345"/>
          <w:tblCellSpacing w:w="0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411" w:rsidRDefault="003A64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2020-2021 уч. г.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411" w:rsidRDefault="003A64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411" w:rsidRDefault="003A64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411" w:rsidRDefault="003A6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411" w:rsidRDefault="003A64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411" w:rsidRDefault="003A64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3A6411" w:rsidRDefault="003A6411" w:rsidP="003A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по квалификационному уровню:</w:t>
      </w: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"/>
        <w:gridCol w:w="1362"/>
        <w:gridCol w:w="1362"/>
        <w:gridCol w:w="1597"/>
        <w:gridCol w:w="1785"/>
        <w:gridCol w:w="1907"/>
      </w:tblGrid>
      <w:tr w:rsidR="003A6411" w:rsidTr="003A6411">
        <w:trPr>
          <w:trHeight w:val="600"/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411" w:rsidRDefault="003A64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  <w:p w:rsidR="003A6411" w:rsidRDefault="003A64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A6411" w:rsidRDefault="003A64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411" w:rsidRDefault="003A64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411" w:rsidRDefault="003A64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3A6411" w:rsidRDefault="003A64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411" w:rsidRDefault="003A64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411" w:rsidRDefault="003A64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должности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411" w:rsidRDefault="003A64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аттестованных педагогов</w:t>
            </w:r>
          </w:p>
        </w:tc>
      </w:tr>
      <w:tr w:rsidR="003A6411" w:rsidTr="003A6411">
        <w:trPr>
          <w:trHeight w:val="315"/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411" w:rsidRDefault="003A64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2020-2021 г.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411" w:rsidRDefault="003A64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411" w:rsidRDefault="003A64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411" w:rsidRDefault="003A6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411" w:rsidRDefault="003A64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411" w:rsidRDefault="003A6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6411" w:rsidRDefault="003A6411" w:rsidP="003A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Курсы повышения квалификации прошли -100% .</w:t>
      </w:r>
    </w:p>
    <w:p w:rsidR="003A6411" w:rsidRDefault="003A6411" w:rsidP="003A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6. Дополнительные образовательные услуги.</w:t>
      </w:r>
    </w:p>
    <w:p w:rsidR="003A6411" w:rsidRDefault="003A6411" w:rsidP="003A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     МКДОУ детский сад №4 «Родничок» оказывает воспитанникам бесплатные дополнительные образовательные услуги, предусмотренные примерной основной общеобразовательной программой и федеральными государственными образовательными стандартами, позволяющими удовлетворять запросы родителей, учитывать потребности, интересы, склонности и предпочтения воспитанников:</w:t>
      </w:r>
    </w:p>
    <w:p w:rsidR="003A6411" w:rsidRDefault="003A6411" w:rsidP="003A6411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 – эстетическое направление:</w:t>
      </w:r>
    </w:p>
    <w:p w:rsidR="003A6411" w:rsidRDefault="003A6411" w:rsidP="003A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кружок «Весёлая бусинка»»</w:t>
      </w:r>
    </w:p>
    <w:p w:rsidR="003A6411" w:rsidRDefault="003A6411" w:rsidP="003A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Платных дополнительных образовательных услуг МКДОУ детский сад № 4 «Родничок» не оказывает.</w:t>
      </w:r>
    </w:p>
    <w:p w:rsidR="003A6411" w:rsidRDefault="003A6411" w:rsidP="003A64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Режим двигательной активности</w:t>
      </w:r>
    </w:p>
    <w:p w:rsidR="003A6411" w:rsidRDefault="003A6411" w:rsidP="003A641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приём детей и утренняя гимнастика (ежедневно); </w:t>
      </w:r>
    </w:p>
    <w:p w:rsidR="003A6411" w:rsidRDefault="003A6411" w:rsidP="003A6411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воздухе (в летний период);</w:t>
      </w:r>
    </w:p>
    <w:p w:rsidR="003A6411" w:rsidRDefault="003A6411" w:rsidP="003A641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физкультурные занятия </w:t>
      </w:r>
    </w:p>
    <w:p w:rsidR="003A6411" w:rsidRDefault="003A6411" w:rsidP="003A641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подвижные игры;</w:t>
      </w:r>
    </w:p>
    <w:p w:rsidR="003A6411" w:rsidRDefault="003A6411" w:rsidP="003A641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игры;</w:t>
      </w:r>
    </w:p>
    <w:p w:rsidR="003A6411" w:rsidRDefault="003A6411" w:rsidP="003A64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Закаливающие мероприятия:</w:t>
      </w:r>
    </w:p>
    <w:p w:rsidR="003A6411" w:rsidRDefault="003A6411" w:rsidP="003A641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Сон с доступом свежего воздуха;</w:t>
      </w:r>
    </w:p>
    <w:p w:rsidR="003A6411" w:rsidRDefault="003A6411" w:rsidP="003A641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Сон без маек;</w:t>
      </w:r>
    </w:p>
    <w:p w:rsidR="003A6411" w:rsidRDefault="003A6411" w:rsidP="0016445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Босоножье;</w:t>
      </w:r>
    </w:p>
    <w:p w:rsidR="003A6411" w:rsidRPr="003A6411" w:rsidRDefault="003A6411" w:rsidP="0016445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411">
        <w:rPr>
          <w:rFonts w:ascii="Times New Roman" w:hAnsi="Times New Roman" w:cs="Times New Roman"/>
          <w:sz w:val="28"/>
          <w:szCs w:val="28"/>
        </w:rPr>
        <w:t>Полоскание рта и горла;</w:t>
      </w:r>
    </w:p>
    <w:p w:rsidR="003A6411" w:rsidRDefault="003A6411" w:rsidP="003A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8. Анализ уровня здоровья воспитанников</w:t>
      </w:r>
    </w:p>
    <w:p w:rsidR="003A6411" w:rsidRDefault="003A6411" w:rsidP="003A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 В течение года строго соблюдался режим дня и все санитарно-гигиенические требования к пребыванию детей в дошкольном учреждении.</w:t>
      </w:r>
    </w:p>
    <w:p w:rsidR="003A6411" w:rsidRDefault="003A6411" w:rsidP="003A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 Медицинское обслуживание детей обеспечивает закрепленный за ДОУ медицинский персонал (фельдшер ФАП Ранаквургина Вера Ивановна ). Фельдшер проводит антропометрические измерения детей в начало и на конец учебного года, данные вывешиваются в уголках для родителей.</w:t>
      </w:r>
    </w:p>
    <w:p w:rsidR="003A6411" w:rsidRDefault="003A6411" w:rsidP="003A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 Состояние помещений детского сада соответствует гигиеническим требованиям, поддерживается в норме световой, воздушный, тепловой, питьевой режимы. В детском саду создана безопасная, комфортная развивающая среда. Используются бактерицидные лампы в группах, на пищеблоке.</w:t>
      </w:r>
    </w:p>
    <w:p w:rsidR="003A6411" w:rsidRDefault="003A6411" w:rsidP="003A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своевременного выявления отклонений в здоровье воспитанников в детском саду проводится мониторинг состояния здоровья детей, анализ посещаемости и заболеваемости:</w:t>
      </w:r>
    </w:p>
    <w:p w:rsidR="003A6411" w:rsidRDefault="003A6411" w:rsidP="003A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  среднегодовая  численность  вос</w:t>
      </w:r>
      <w:r w:rsidR="00573215">
        <w:rPr>
          <w:rFonts w:ascii="Times New Roman" w:hAnsi="Times New Roman" w:cs="Times New Roman"/>
          <w:sz w:val="28"/>
          <w:szCs w:val="28"/>
        </w:rPr>
        <w:t>питанников  составила 19</w:t>
      </w:r>
      <w:r w:rsidR="00164456">
        <w:rPr>
          <w:rFonts w:ascii="Times New Roman" w:hAnsi="Times New Roman" w:cs="Times New Roman"/>
          <w:sz w:val="28"/>
          <w:szCs w:val="28"/>
        </w:rPr>
        <w:t xml:space="preserve"> детей</w:t>
      </w:r>
    </w:p>
    <w:p w:rsidR="003A6411" w:rsidRDefault="003A6411" w:rsidP="003A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  дней,  пропущенных  по  заболеваемости  1  ребенком  на  конец  о</w:t>
      </w:r>
      <w:r w:rsidR="00573215">
        <w:rPr>
          <w:rFonts w:ascii="Times New Roman" w:hAnsi="Times New Roman" w:cs="Times New Roman"/>
          <w:sz w:val="28"/>
          <w:szCs w:val="28"/>
        </w:rPr>
        <w:t>тчетного  года,  составила  12 дней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6411" w:rsidRDefault="003A6411" w:rsidP="003A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3A6411" w:rsidRDefault="003A6411" w:rsidP="003A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9. Организация питания воспитанников.</w:t>
      </w:r>
    </w:p>
    <w:p w:rsidR="003A6411" w:rsidRDefault="003A6411" w:rsidP="003A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 В МКДОУ детский сад № 4 «Родничок» организация рационального питания предусматривает не только выполнение норм продуктов питания в полном объеме, но и строгое соблюдение санэпидрежима.</w:t>
      </w:r>
    </w:p>
    <w:p w:rsidR="003A6411" w:rsidRDefault="003A6411" w:rsidP="003A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     В ДОУ питание четырехразовое (завтрак, 2-ой завтрак, обед, полдник), Разработано 2 вида меню (сезонное) весна-лето, осень-зима, в соответствии с новыми требованиями СанПин  2.4.1.3049-13.</w:t>
      </w:r>
    </w:p>
    <w:p w:rsidR="003A6411" w:rsidRDefault="003A6411" w:rsidP="003A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       В целях профилактики гиповитаминозов проводится искусственная с-витаминизация третьего блюда аскорбиновой кислотой. 1 раз в 10 дней заведующий контролирует выполнение среднесуточной нормы выдачи продуктов на 1 ребенка и при необходимости корректирует питание в следующей декаде.  Соблюдается и питьевой режим: дети пьют только кипяченую воду комнатной температуры.</w:t>
      </w:r>
    </w:p>
    <w:p w:rsidR="003A6411" w:rsidRDefault="003A6411" w:rsidP="003A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10.Результаты образовательной деятельности</w:t>
      </w:r>
    </w:p>
    <w:p w:rsidR="003A6411" w:rsidRDefault="003A6411" w:rsidP="003A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      Согласно годового плана работы в ДОУ проводилась организованная образовательная деятельность в соответствии с основной общеобразовательной программой, реализуемой в дошкольном учреждении, утвержденным расписанием непосредственно образовательной деятельности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>и кружковой работы. Поставленные цели достигнуты в 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музыкально-художественной и чтения. Все виды деятельности представляют основные направления развития детей: физическое, познавательно-речевое, художественно-эстетическое, социально-личностное.</w:t>
      </w:r>
    </w:p>
    <w:p w:rsidR="003A6411" w:rsidRDefault="003A6411" w:rsidP="003A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 Для интеграции разных видов детской деятельности в рамках темы и распределения непосредственно образовательной и совместной деятельности в режимных моментах были предложены новые формы планирования воспитательно-образовательной работы (перспективного и календарного планов) и составлены рабочие программы по группам.</w:t>
      </w:r>
    </w:p>
    <w:p w:rsidR="003A6411" w:rsidRDefault="003A6411" w:rsidP="003A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В течение года были проведены следующие мероприятия с детьми:</w:t>
      </w:r>
    </w:p>
    <w:p w:rsidR="003A6411" w:rsidRDefault="003A6411" w:rsidP="003A6411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здоровья</w:t>
      </w:r>
    </w:p>
    <w:p w:rsidR="003A6411" w:rsidRDefault="003A6411" w:rsidP="003A6411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осенние утренники</w:t>
      </w:r>
    </w:p>
    <w:p w:rsidR="003A6411" w:rsidRDefault="003A6411" w:rsidP="003A6411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матери</w:t>
      </w:r>
    </w:p>
    <w:p w:rsidR="003A6411" w:rsidRDefault="003A6411" w:rsidP="003A6411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дни открытых дверей</w:t>
      </w:r>
    </w:p>
    <w:p w:rsidR="003A6411" w:rsidRDefault="003A6411" w:rsidP="003A6411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новогодние праздники</w:t>
      </w:r>
    </w:p>
    <w:p w:rsidR="003A6411" w:rsidRDefault="003A6411" w:rsidP="003A6411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ко Дню защитников Отечества</w:t>
      </w:r>
    </w:p>
    <w:p w:rsidR="003A6411" w:rsidRDefault="003A6411" w:rsidP="003A6411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утренники к 8 марта</w:t>
      </w:r>
    </w:p>
    <w:p w:rsidR="003A6411" w:rsidRDefault="003A6411" w:rsidP="003A6411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Весны и труда</w:t>
      </w:r>
    </w:p>
    <w:p w:rsidR="003A6411" w:rsidRDefault="003A6411" w:rsidP="003A6411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физкультурные досуги </w:t>
      </w:r>
    </w:p>
    <w:p w:rsidR="003A6411" w:rsidRDefault="003A6411" w:rsidP="003A6411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конкурсы детского творчества</w:t>
      </w:r>
    </w:p>
    <w:p w:rsidR="003A6411" w:rsidRDefault="003A6411" w:rsidP="003A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 На  педагогическом совете утвержден план летних оздоровительных мероприятий.</w:t>
      </w:r>
    </w:p>
    <w:p w:rsidR="003A6411" w:rsidRDefault="003A6411" w:rsidP="003A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 В течение года в ДОУ систематически проводилась работа по взаимодействию с родителями. В каждой  группе составлены планы работы с родителями, в которых указаны все совместные мероприятия, а также консультации, родительские собрания, наглядно-стендовая информация. В свою очередь родители охотно шли на контакт и старались участвовать во всех мероприятиях.</w:t>
      </w:r>
    </w:p>
    <w:p w:rsidR="003A6411" w:rsidRDefault="003A6411" w:rsidP="003A64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 С целью определения уровня достижения дошкольниками планируемых результа</w:t>
      </w:r>
      <w:r w:rsidR="0011031C">
        <w:rPr>
          <w:rFonts w:ascii="Times New Roman" w:hAnsi="Times New Roman" w:cs="Times New Roman"/>
          <w:sz w:val="28"/>
          <w:szCs w:val="28"/>
        </w:rPr>
        <w:t>тов освоения программ в мае 2021</w:t>
      </w:r>
      <w:r>
        <w:rPr>
          <w:rFonts w:ascii="Times New Roman" w:hAnsi="Times New Roman" w:cs="Times New Roman"/>
          <w:sz w:val="28"/>
          <w:szCs w:val="28"/>
        </w:rPr>
        <w:t xml:space="preserve"> года в МКДОУ проводился мониторинг уровня развития интегративных качеств, которые закреплены </w:t>
      </w:r>
      <w:r>
        <w:rPr>
          <w:rFonts w:ascii="Times New Roman" w:hAnsi="Times New Roman" w:cs="Times New Roman"/>
          <w:sz w:val="28"/>
          <w:szCs w:val="28"/>
        </w:rPr>
        <w:lastRenderedPageBreak/>
        <w:t>Федеральными государственными образовательными стандартами дошкольного образования.</w:t>
      </w:r>
    </w:p>
    <w:p w:rsidR="00573215" w:rsidRPr="00573215" w:rsidRDefault="00573215" w:rsidP="00573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3215">
        <w:rPr>
          <w:rFonts w:ascii="Times New Roman" w:hAnsi="Times New Roman" w:cs="Times New Roman"/>
          <w:sz w:val="28"/>
          <w:szCs w:val="28"/>
        </w:rPr>
        <w:t>В ходе мониторинга личностного раз</w:t>
      </w:r>
      <w:r>
        <w:rPr>
          <w:rFonts w:ascii="Times New Roman" w:hAnsi="Times New Roman" w:cs="Times New Roman"/>
          <w:sz w:val="28"/>
          <w:szCs w:val="28"/>
        </w:rPr>
        <w:t>вития детей 6-7 лет педагогом</w:t>
      </w:r>
      <w:r w:rsidRPr="00573215">
        <w:rPr>
          <w:rFonts w:ascii="Times New Roman" w:hAnsi="Times New Roman" w:cs="Times New Roman"/>
          <w:sz w:val="28"/>
          <w:szCs w:val="28"/>
        </w:rPr>
        <w:t xml:space="preserve"> установлено,</w:t>
      </w:r>
    </w:p>
    <w:p w:rsidR="00573215" w:rsidRPr="00573215" w:rsidRDefault="00573215" w:rsidP="00573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33</w:t>
      </w:r>
      <w:r w:rsidRPr="00573215">
        <w:rPr>
          <w:rFonts w:ascii="Times New Roman" w:hAnsi="Times New Roman" w:cs="Times New Roman"/>
          <w:sz w:val="28"/>
          <w:szCs w:val="28"/>
        </w:rPr>
        <w:t>% выпускников ДОО 2021 года имеют высокий уровень сформированности УУД</w:t>
      </w:r>
    </w:p>
    <w:p w:rsidR="00F750D9" w:rsidRDefault="00573215" w:rsidP="00F750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3215">
        <w:rPr>
          <w:rFonts w:ascii="Times New Roman" w:hAnsi="Times New Roman" w:cs="Times New Roman"/>
          <w:sz w:val="28"/>
          <w:szCs w:val="28"/>
        </w:rPr>
        <w:t>(личностные, ком</w:t>
      </w:r>
      <w:r w:rsidR="00F750D9">
        <w:rPr>
          <w:rFonts w:ascii="Times New Roman" w:hAnsi="Times New Roman" w:cs="Times New Roman"/>
          <w:sz w:val="28"/>
          <w:szCs w:val="28"/>
        </w:rPr>
        <w:t>муникативные, регуляционные). 66</w:t>
      </w:r>
      <w:r w:rsidRPr="00573215">
        <w:rPr>
          <w:rFonts w:ascii="Times New Roman" w:hAnsi="Times New Roman" w:cs="Times New Roman"/>
          <w:sz w:val="28"/>
          <w:szCs w:val="28"/>
        </w:rPr>
        <w:t>% детей 6-ти летнего возраста имеют</w:t>
      </w:r>
      <w:r w:rsidR="00F750D9" w:rsidRPr="00F750D9">
        <w:rPr>
          <w:rFonts w:ascii="Times New Roman" w:hAnsi="Times New Roman" w:cs="Times New Roman"/>
          <w:sz w:val="28"/>
          <w:szCs w:val="28"/>
        </w:rPr>
        <w:t xml:space="preserve"> </w:t>
      </w:r>
      <w:r w:rsidR="00F750D9" w:rsidRPr="00573215">
        <w:rPr>
          <w:rFonts w:ascii="Times New Roman" w:hAnsi="Times New Roman" w:cs="Times New Roman"/>
          <w:sz w:val="28"/>
          <w:szCs w:val="28"/>
        </w:rPr>
        <w:t xml:space="preserve">сложности в развитии познавательных учебных действий: испытывают затруднения в классификации, установлении </w:t>
      </w:r>
      <w:r w:rsidR="00F750D9">
        <w:rPr>
          <w:rFonts w:ascii="Times New Roman" w:hAnsi="Times New Roman" w:cs="Times New Roman"/>
          <w:sz w:val="28"/>
          <w:szCs w:val="28"/>
        </w:rPr>
        <w:t>причинно-следственных связей;</w:t>
      </w:r>
    </w:p>
    <w:p w:rsidR="00F750D9" w:rsidRPr="00573215" w:rsidRDefault="00F750D9" w:rsidP="00F750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3215">
        <w:rPr>
          <w:rFonts w:ascii="Times New Roman" w:hAnsi="Times New Roman" w:cs="Times New Roman"/>
          <w:sz w:val="28"/>
          <w:szCs w:val="28"/>
        </w:rPr>
        <w:t xml:space="preserve"> Анализ построения образовательного процесса в</w:t>
      </w:r>
      <w:r w:rsidRPr="00F750D9">
        <w:rPr>
          <w:rFonts w:ascii="Times New Roman" w:hAnsi="Times New Roman" w:cs="Times New Roman"/>
          <w:sz w:val="28"/>
          <w:szCs w:val="28"/>
        </w:rPr>
        <w:t xml:space="preserve"> </w:t>
      </w:r>
      <w:r w:rsidRPr="00573215">
        <w:rPr>
          <w:rFonts w:ascii="Times New Roman" w:hAnsi="Times New Roman" w:cs="Times New Roman"/>
          <w:sz w:val="28"/>
          <w:szCs w:val="28"/>
        </w:rPr>
        <w:t>подг</w:t>
      </w:r>
      <w:r>
        <w:rPr>
          <w:rFonts w:ascii="Times New Roman" w:hAnsi="Times New Roman" w:cs="Times New Roman"/>
          <w:sz w:val="28"/>
          <w:szCs w:val="28"/>
        </w:rPr>
        <w:t xml:space="preserve">отовительной </w:t>
      </w:r>
      <w:r>
        <w:rPr>
          <w:rFonts w:ascii="Times New Roman" w:hAnsi="Times New Roman" w:cs="Times New Roman"/>
          <w:sz w:val="28"/>
          <w:szCs w:val="28"/>
        </w:rPr>
        <w:t>к школе группе</w:t>
      </w:r>
      <w:r w:rsidRPr="00573215">
        <w:rPr>
          <w:rFonts w:ascii="Times New Roman" w:hAnsi="Times New Roman" w:cs="Times New Roman"/>
          <w:sz w:val="28"/>
          <w:szCs w:val="28"/>
        </w:rPr>
        <w:t xml:space="preserve"> показал, что основными</w:t>
      </w:r>
      <w:r w:rsidRPr="00F750D9">
        <w:rPr>
          <w:rFonts w:ascii="Times New Roman" w:hAnsi="Times New Roman" w:cs="Times New Roman"/>
          <w:sz w:val="28"/>
          <w:szCs w:val="28"/>
        </w:rPr>
        <w:t xml:space="preserve"> </w:t>
      </w:r>
      <w:r w:rsidRPr="00573215">
        <w:rPr>
          <w:rFonts w:ascii="Times New Roman" w:hAnsi="Times New Roman" w:cs="Times New Roman"/>
          <w:sz w:val="28"/>
          <w:szCs w:val="28"/>
        </w:rPr>
        <w:t>средствами формирования универсальных учебных действий являются вариативные по</w:t>
      </w:r>
      <w:r w:rsidRPr="00F750D9">
        <w:rPr>
          <w:rFonts w:ascii="Times New Roman" w:hAnsi="Times New Roman" w:cs="Times New Roman"/>
          <w:sz w:val="28"/>
          <w:szCs w:val="28"/>
        </w:rPr>
        <w:t xml:space="preserve"> </w:t>
      </w:r>
      <w:r w:rsidRPr="00573215">
        <w:rPr>
          <w:rFonts w:ascii="Times New Roman" w:hAnsi="Times New Roman" w:cs="Times New Roman"/>
          <w:sz w:val="28"/>
          <w:szCs w:val="28"/>
        </w:rPr>
        <w:t>формулировке учебные задания, такие как: объясни, проверь, докажи, оцени, придумай, выбери,</w:t>
      </w:r>
      <w:r w:rsidRPr="00F750D9">
        <w:rPr>
          <w:rFonts w:ascii="Times New Roman" w:hAnsi="Times New Roman" w:cs="Times New Roman"/>
          <w:sz w:val="28"/>
          <w:szCs w:val="28"/>
        </w:rPr>
        <w:t xml:space="preserve"> </w:t>
      </w:r>
      <w:r w:rsidRPr="00573215">
        <w:rPr>
          <w:rFonts w:ascii="Times New Roman" w:hAnsi="Times New Roman" w:cs="Times New Roman"/>
          <w:sz w:val="28"/>
          <w:szCs w:val="28"/>
        </w:rPr>
        <w:t>сравни, подбери, найди закономерность, верно ли утверждение, догадайся, наблюдай, сделай вывод</w:t>
      </w:r>
      <w:r w:rsidRPr="00F750D9">
        <w:rPr>
          <w:rFonts w:ascii="Times New Roman" w:hAnsi="Times New Roman" w:cs="Times New Roman"/>
          <w:sz w:val="28"/>
          <w:szCs w:val="28"/>
        </w:rPr>
        <w:t xml:space="preserve"> </w:t>
      </w:r>
      <w:r w:rsidRPr="00573215">
        <w:rPr>
          <w:rFonts w:ascii="Times New Roman" w:hAnsi="Times New Roman" w:cs="Times New Roman"/>
          <w:sz w:val="28"/>
          <w:szCs w:val="28"/>
        </w:rPr>
        <w:t>и т.д., которые нацеливают детей на выполнение различных видов деятельности, формируя тем</w:t>
      </w:r>
      <w:r w:rsidRPr="00F750D9">
        <w:rPr>
          <w:rFonts w:ascii="Times New Roman" w:hAnsi="Times New Roman" w:cs="Times New Roman"/>
          <w:sz w:val="28"/>
          <w:szCs w:val="28"/>
        </w:rPr>
        <w:t xml:space="preserve"> </w:t>
      </w:r>
      <w:r w:rsidRPr="00573215">
        <w:rPr>
          <w:rFonts w:ascii="Times New Roman" w:hAnsi="Times New Roman" w:cs="Times New Roman"/>
          <w:sz w:val="28"/>
          <w:szCs w:val="28"/>
        </w:rPr>
        <w:t>самым умение действовать в соответствии с поставленной целью. Воспитателям рекомендовано</w:t>
      </w:r>
      <w:r w:rsidRPr="00F750D9">
        <w:rPr>
          <w:rFonts w:ascii="Times New Roman" w:hAnsi="Times New Roman" w:cs="Times New Roman"/>
          <w:sz w:val="28"/>
          <w:szCs w:val="28"/>
        </w:rPr>
        <w:t xml:space="preserve"> </w:t>
      </w:r>
      <w:r w:rsidRPr="00573215">
        <w:rPr>
          <w:rFonts w:ascii="Times New Roman" w:hAnsi="Times New Roman" w:cs="Times New Roman"/>
          <w:sz w:val="28"/>
          <w:szCs w:val="28"/>
        </w:rPr>
        <w:t>систематическое использование учебных заданий, которые побуждают детей анализировать</w:t>
      </w:r>
      <w:r w:rsidRPr="00F750D9">
        <w:rPr>
          <w:rFonts w:ascii="Times New Roman" w:hAnsi="Times New Roman" w:cs="Times New Roman"/>
          <w:sz w:val="28"/>
          <w:szCs w:val="28"/>
        </w:rPr>
        <w:t xml:space="preserve"> </w:t>
      </w:r>
      <w:r w:rsidRPr="00573215">
        <w:rPr>
          <w:rFonts w:ascii="Times New Roman" w:hAnsi="Times New Roman" w:cs="Times New Roman"/>
          <w:sz w:val="28"/>
          <w:szCs w:val="28"/>
        </w:rPr>
        <w:t>объекты с целью выделения их существенных и несущественных признаков; выявлять их сходство</w:t>
      </w:r>
      <w:r w:rsidRPr="00F750D9">
        <w:rPr>
          <w:rFonts w:ascii="Times New Roman" w:hAnsi="Times New Roman" w:cs="Times New Roman"/>
          <w:sz w:val="28"/>
          <w:szCs w:val="28"/>
        </w:rPr>
        <w:t xml:space="preserve"> </w:t>
      </w:r>
      <w:r w:rsidRPr="00573215">
        <w:rPr>
          <w:rFonts w:ascii="Times New Roman" w:hAnsi="Times New Roman" w:cs="Times New Roman"/>
          <w:sz w:val="28"/>
          <w:szCs w:val="28"/>
        </w:rPr>
        <w:t>и различие; проводить сравнение и классификацию по заданным или самостоятельно выделенным</w:t>
      </w:r>
      <w:r w:rsidRPr="00F750D9">
        <w:rPr>
          <w:rFonts w:ascii="Times New Roman" w:hAnsi="Times New Roman" w:cs="Times New Roman"/>
          <w:sz w:val="28"/>
          <w:szCs w:val="28"/>
        </w:rPr>
        <w:t xml:space="preserve"> </w:t>
      </w:r>
      <w:r w:rsidRPr="00573215">
        <w:rPr>
          <w:rFonts w:ascii="Times New Roman" w:hAnsi="Times New Roman" w:cs="Times New Roman"/>
          <w:sz w:val="28"/>
          <w:szCs w:val="28"/>
        </w:rPr>
        <w:t>признакам; устанавливать причинно-следственные связи; строить</w:t>
      </w:r>
      <w:r w:rsidRPr="00F750D9">
        <w:rPr>
          <w:rFonts w:ascii="Times New Roman" w:hAnsi="Times New Roman" w:cs="Times New Roman"/>
          <w:sz w:val="28"/>
          <w:szCs w:val="28"/>
        </w:rPr>
        <w:t xml:space="preserve"> </w:t>
      </w:r>
      <w:r w:rsidRPr="00573215">
        <w:rPr>
          <w:rFonts w:ascii="Times New Roman" w:hAnsi="Times New Roman" w:cs="Times New Roman"/>
          <w:sz w:val="28"/>
          <w:szCs w:val="28"/>
        </w:rPr>
        <w:t>рассуждения в форме связи</w:t>
      </w:r>
      <w:r w:rsidRPr="00F750D9">
        <w:rPr>
          <w:rFonts w:ascii="Times New Roman" w:hAnsi="Times New Roman" w:cs="Times New Roman"/>
          <w:sz w:val="28"/>
          <w:szCs w:val="28"/>
        </w:rPr>
        <w:t xml:space="preserve"> </w:t>
      </w:r>
      <w:r w:rsidRPr="00573215">
        <w:rPr>
          <w:rFonts w:ascii="Times New Roman" w:hAnsi="Times New Roman" w:cs="Times New Roman"/>
          <w:sz w:val="28"/>
          <w:szCs w:val="28"/>
        </w:rPr>
        <w:t>простых суждений об объекте, его структуре, свойст</w:t>
      </w:r>
      <w:r w:rsidR="00F65E11">
        <w:rPr>
          <w:rFonts w:ascii="Times New Roman" w:hAnsi="Times New Roman" w:cs="Times New Roman"/>
          <w:sz w:val="28"/>
          <w:szCs w:val="28"/>
        </w:rPr>
        <w:t xml:space="preserve">вах; </w:t>
      </w:r>
    </w:p>
    <w:p w:rsidR="00F750D9" w:rsidRPr="00573215" w:rsidRDefault="00F750D9" w:rsidP="00F750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750D9" w:rsidRPr="00573215" w:rsidRDefault="00F750D9" w:rsidP="00F750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50D9" w:rsidRPr="00573215" w:rsidRDefault="00F750D9" w:rsidP="00F750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50D9" w:rsidRPr="00573215" w:rsidRDefault="00F750D9" w:rsidP="00F750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50D9" w:rsidRPr="00573215" w:rsidRDefault="00F750D9" w:rsidP="00F750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50D9" w:rsidRPr="00573215" w:rsidRDefault="00F750D9" w:rsidP="00F750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750D9" w:rsidRPr="00573215" w:rsidRDefault="00F750D9" w:rsidP="00F750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750D9" w:rsidRPr="00573215" w:rsidRDefault="00F750D9" w:rsidP="00F750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750D9" w:rsidRPr="00573215" w:rsidRDefault="00F750D9" w:rsidP="00F750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750D9" w:rsidRPr="00573215" w:rsidRDefault="00F750D9" w:rsidP="00F750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750D9" w:rsidRPr="00573215" w:rsidRDefault="00F750D9" w:rsidP="00F750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750D9" w:rsidRPr="00573215" w:rsidRDefault="00F750D9" w:rsidP="00F750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750D9" w:rsidRPr="00573215" w:rsidRDefault="00F750D9" w:rsidP="00F750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37431" w:rsidRDefault="00437431"/>
    <w:sectPr w:rsidR="00437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05F73"/>
    <w:multiLevelType w:val="multilevel"/>
    <w:tmpl w:val="2B78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391D0D"/>
    <w:multiLevelType w:val="multilevel"/>
    <w:tmpl w:val="5BB6C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A15268"/>
    <w:multiLevelType w:val="multilevel"/>
    <w:tmpl w:val="3EDA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D05134"/>
    <w:multiLevelType w:val="hybridMultilevel"/>
    <w:tmpl w:val="62B89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51702"/>
    <w:multiLevelType w:val="multilevel"/>
    <w:tmpl w:val="CB94A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1533FA"/>
    <w:multiLevelType w:val="multilevel"/>
    <w:tmpl w:val="830E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9F8"/>
    <w:rsid w:val="0011031C"/>
    <w:rsid w:val="00164456"/>
    <w:rsid w:val="003A6411"/>
    <w:rsid w:val="00437431"/>
    <w:rsid w:val="005023C2"/>
    <w:rsid w:val="00573215"/>
    <w:rsid w:val="00616695"/>
    <w:rsid w:val="00745731"/>
    <w:rsid w:val="008A59F8"/>
    <w:rsid w:val="008C4A2B"/>
    <w:rsid w:val="00C3537B"/>
    <w:rsid w:val="00F65E11"/>
    <w:rsid w:val="00F7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095D"/>
  <w15:chartTrackingRefBased/>
  <w15:docId w15:val="{717318B0-60C1-40D1-8073-DB2378F8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4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411"/>
    <w:pPr>
      <w:ind w:left="720"/>
      <w:contextualSpacing/>
    </w:pPr>
  </w:style>
  <w:style w:type="table" w:styleId="a4">
    <w:name w:val="Table Grid"/>
    <w:basedOn w:val="a1"/>
    <w:uiPriority w:val="59"/>
    <w:rsid w:val="003A64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65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5E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2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1850</Words>
  <Characters>10549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2022-04-19T06:44:00Z</cp:lastPrinted>
  <dcterms:created xsi:type="dcterms:W3CDTF">2022-04-18T05:42:00Z</dcterms:created>
  <dcterms:modified xsi:type="dcterms:W3CDTF">2022-04-19T06:58:00Z</dcterms:modified>
</cp:coreProperties>
</file>