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B5" w:rsidRPr="002622B5" w:rsidRDefault="002622B5" w:rsidP="002622B5">
      <w:pPr>
        <w:spacing w:line="288" w:lineRule="atLeast"/>
        <w:outlineLvl w:val="0"/>
        <w:rPr>
          <w:rFonts w:ascii="Arial" w:eastAsia="Times New Roman" w:hAnsi="Arial" w:cs="Arial"/>
          <w:b/>
          <w:bCs/>
          <w:color w:val="000000"/>
          <w:kern w:val="36"/>
          <w:sz w:val="33"/>
          <w:szCs w:val="33"/>
          <w:lang w:eastAsia="ru-RU"/>
        </w:rPr>
      </w:pPr>
      <w:r w:rsidRPr="002622B5">
        <w:rPr>
          <w:rFonts w:ascii="Arial" w:eastAsia="Times New Roman" w:hAnsi="Arial" w:cs="Arial"/>
          <w:b/>
          <w:bCs/>
          <w:color w:val="000000"/>
          <w:kern w:val="36"/>
          <w:sz w:val="33"/>
          <w:szCs w:val="33"/>
          <w:lang w:eastAsia="ru-RU"/>
        </w:rPr>
        <w:t>Указ Президента Российской Федерации от 12 мая 2009 г. N 537 "О Стратегии национальной безопасности Российской Федерации до 2020 года"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w:t>
      </w:r>
      <w:r w:rsidRPr="002622B5">
        <w:rPr>
          <w:rFonts w:ascii="Arial" w:eastAsia="Times New Roman" w:hAnsi="Arial" w:cs="Arial"/>
          <w:b/>
          <w:bCs/>
          <w:color w:val="000000"/>
          <w:sz w:val="24"/>
          <w:szCs w:val="24"/>
          <w:lang w:eastAsia="ru-RU"/>
        </w:rPr>
        <w:t>постановляю:</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 Утвердить прилагаемую Стратегию национальной безопасности Российской Федерации до 2020 года.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 Секретарю Совета Безопасности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 Признать утратившими силу:</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 Настоящий Указ вступает в силу со дня его подписания.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Президент</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lastRenderedPageBreak/>
        <w:t>Д. Медведев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Стратегия национальной безопасности Российской Федерации до 2020 года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I. Общие положения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 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 В настоящей Стратегии используются следующие основные понятия: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w:t>
      </w:r>
      <w:r w:rsidRPr="002622B5">
        <w:rPr>
          <w:rFonts w:ascii="Arial" w:eastAsia="Times New Roman" w:hAnsi="Arial" w:cs="Arial"/>
          <w:color w:val="000000"/>
          <w:sz w:val="24"/>
          <w:szCs w:val="24"/>
          <w:lang w:eastAsia="ru-RU"/>
        </w:rPr>
        <w:lastRenderedPageBreak/>
        <w:t>суверенитет, территориальную целостность и устойчивое развитие Российской Федерации, оборону и безопасность государства;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"система обеспечения национальной безопасности" - силы и средства обеспечения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7. 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w:t>
      </w:r>
      <w:r w:rsidRPr="002622B5">
        <w:rPr>
          <w:rFonts w:ascii="Arial" w:eastAsia="Times New Roman" w:hAnsi="Arial" w:cs="Arial"/>
          <w:color w:val="000000"/>
          <w:sz w:val="24"/>
          <w:szCs w:val="24"/>
          <w:lang w:eastAsia="ru-RU"/>
        </w:rPr>
        <w:lastRenderedPageBreak/>
        <w:t>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II. Современный мир и Россия: состояние и тенденции развития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Между государствами обострились противоречия, связанные с неравномерностью развития в результате глобализационных процессов, углублением разрыва между уровнями благосостояния стран. Ценности и модели развития стали предметом глобальной конкуренции.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Возросла уязвимость всех членов международного сообщества перед лицом новых вызовов и угроз.</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Несостоятельность существующей глобальной и региональной архитектуры, ориентированной, особенно в Евро-Атлантическом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 Переход от блокового противостояния к принципам многовекторной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10. 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11. Внимание международной политики на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Возрастет риск увеличения числа государств - обладателей ядерного оружия.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Возможности поддержания глобальной и региональной стабильности существенно сузятся при размещении в Европе элементов глобальной системы противоракетной обороны Соединенных Штатов Америки.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пространств в сферах экономики, внешней и внутренней безопасности, образования, науки, культуры. Долгосрочным национальным интересам России отвечает формирование в Евроатлантике открытой системы коллективной безопасности на четкой договорно-правовой основе.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Евро-Атлантическом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w:t>
      </w:r>
      <w:r w:rsidRPr="002622B5">
        <w:rPr>
          <w:rFonts w:ascii="Arial" w:eastAsia="Times New Roman" w:hAnsi="Arial" w:cs="Arial"/>
          <w:color w:val="000000"/>
          <w:sz w:val="24"/>
          <w:szCs w:val="24"/>
          <w:lang w:eastAsia="ru-RU"/>
        </w:rPr>
        <w:lastRenderedPageBreak/>
        <w:t>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20.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III. Национальные интересы Российской Федерации и стратегические национальные приоритеты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21. Национальные интересы Российской Федерации на долгосрочную перспективу заключаются: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 развитии демократии и гражданского общества, повышении конкурентоспособности национальной экономики;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в обеспечении незыблемости конституционного строя, территориальной целостности и суверенитета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экономический рост, который достигается прежде всего путем развития национальной инновационной системы и инвестиций в человеческий капитал;</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IV. Обеспечение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25. Основное содержание обеспечения национальной безопасности состоит в поддержании правовых и институциональных механизмов, а также ресурсных </w:t>
      </w:r>
      <w:r w:rsidRPr="002622B5">
        <w:rPr>
          <w:rFonts w:ascii="Arial" w:eastAsia="Times New Roman" w:hAnsi="Arial" w:cs="Arial"/>
          <w:color w:val="000000"/>
          <w:sz w:val="24"/>
          <w:szCs w:val="24"/>
          <w:lang w:eastAsia="ru-RU"/>
        </w:rPr>
        <w:lastRenderedPageBreak/>
        <w:t>возможностей государства и общества на уровне, отвечающем национальным интересам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1. Национальная оборона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государства-агрессора (коалиции государств).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w:t>
      </w:r>
      <w:r w:rsidRPr="002622B5">
        <w:rPr>
          <w:rFonts w:ascii="Arial" w:eastAsia="Times New Roman" w:hAnsi="Arial" w:cs="Arial"/>
          <w:color w:val="000000"/>
          <w:sz w:val="24"/>
          <w:szCs w:val="24"/>
          <w:lang w:eastAsia="ru-RU"/>
        </w:rPr>
        <w:lastRenderedPageBreak/>
        <w:t>государства и реализации комплекса мер по повышению престижа военной службы.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30. 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31. 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w:t>
      </w:r>
      <w:r w:rsidRPr="002622B5">
        <w:rPr>
          <w:rFonts w:ascii="Arial" w:eastAsia="Times New Roman" w:hAnsi="Arial" w:cs="Arial"/>
          <w:color w:val="000000"/>
          <w:sz w:val="24"/>
          <w:szCs w:val="24"/>
          <w:lang w:eastAsia="ru-RU"/>
        </w:rPr>
        <w:lastRenderedPageBreak/>
        <w:t>а также совершенствования сил и средств гражданской обороны, сетевой и транспортной инфраструктуры страны в интересах национальной обороны.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32. 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 разведки, радиоэлектронной борьбы и управления.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средств в государственном и мобилизационном резерве, а также сотрудничества с другими государствами в области военной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2. Государственная и общественная безопасность</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35. Стратегическими целями обеспечения национальной безопасности в сфере государственной и общественной безопасности являются защита основ </w:t>
      </w:r>
      <w:r w:rsidRPr="002622B5">
        <w:rPr>
          <w:rFonts w:ascii="Arial" w:eastAsia="Times New Roman" w:hAnsi="Arial" w:cs="Arial"/>
          <w:color w:val="000000"/>
          <w:sz w:val="24"/>
          <w:szCs w:val="24"/>
          <w:lang w:eastAsia="ru-RU"/>
        </w:rPr>
        <w:lastRenderedPageBreak/>
        <w:t>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36.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38. Главными направлениями государственной политики в сфере обеспечения государственной и общественной безопасности на долгосрочную перспективу </w:t>
      </w:r>
      <w:r w:rsidRPr="002622B5">
        <w:rPr>
          <w:rFonts w:ascii="Arial" w:eastAsia="Times New Roman" w:hAnsi="Arial" w:cs="Arial"/>
          <w:color w:val="000000"/>
          <w:sz w:val="24"/>
          <w:szCs w:val="24"/>
          <w:lang w:eastAsia="ru-RU"/>
        </w:rPr>
        <w:lastRenderedPageBreak/>
        <w:t>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39. 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40. 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42. Решение задач обеспечения безопасности государственной границы Российской Федерации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w:t>
      </w:r>
      <w:r w:rsidRPr="002622B5">
        <w:rPr>
          <w:rFonts w:ascii="Arial" w:eastAsia="Times New Roman" w:hAnsi="Arial" w:cs="Arial"/>
          <w:color w:val="000000"/>
          <w:sz w:val="24"/>
          <w:szCs w:val="24"/>
          <w:lang w:eastAsia="ru-RU"/>
        </w:rPr>
        <w:lastRenderedPageBreak/>
        <w:t>информирования и оповещения населения в местах их массового пребывания, а также разработки системы принятия превентивных мер по снижению риска террористических актов и смягчению последствий чрезвычайных ситуаций техногенного и природного характера.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3. Повышение качества жизни российских граждан</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48. 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w:t>
      </w:r>
      <w:r w:rsidRPr="002622B5">
        <w:rPr>
          <w:rFonts w:ascii="Arial" w:eastAsia="Times New Roman" w:hAnsi="Arial" w:cs="Arial"/>
          <w:color w:val="000000"/>
          <w:sz w:val="24"/>
          <w:szCs w:val="24"/>
          <w:lang w:eastAsia="ru-RU"/>
        </w:rPr>
        <w:lastRenderedPageBreak/>
        <w:t>и поддержка социально значимой трудовой занятости, повышение квалификации и качества трудовых ресурсов, рациональная организация миграционных потоков.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50. Продовольственная безопасность обеспечивается за счет развития биотехнологий и импортозамещения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51. В целях развития фармацевтической отрасли формируются условия для преодоления ее сырьевой зависимости от зарубежных поставщиков.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52. Для противодействия угрозам национальной безопасности в области повышения качества жизни российских граждан силы обеспечения национальной безопасности во взаимодействии с институтами гражданского общества: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совершенствуют национальную систему защиты прав человека путем развития судебной системы и законодательства;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создают условия для ведения здорового образа жизни, стимулирования рождаемости и снижения смертности населения;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4. Экономический рост</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53. 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55. 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трудонедостаточность, низкая устойчивость и защищенность национальной финансовой системы, сохранение условий для коррупции и криминализации хозяйственно-финансовых отношений, а также незаконной миграции.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58. 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w:t>
      </w:r>
      <w:r w:rsidRPr="002622B5">
        <w:rPr>
          <w:rFonts w:ascii="Arial" w:eastAsia="Times New Roman" w:hAnsi="Arial" w:cs="Arial"/>
          <w:color w:val="000000"/>
          <w:sz w:val="24"/>
          <w:szCs w:val="24"/>
          <w:lang w:eastAsia="ru-RU"/>
        </w:rPr>
        <w:lastRenderedPageBreak/>
        <w:t>стратегических запасов топлива, резервных мощностей и комплектующего оборудования, обеспечение стабильности функционирования систем энерго- и теплоснабжения.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 совершенствование структуры производства и экспорта, антимонопольное регулирование и поддержку конкурентной политики;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 укрепление финансовых рынков и повышение ликвидности банковской системы;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 создание условий для развития конкурентоспособной отечественной фармацевтической промышленности;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62. 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проведение активной государственной антиинфляционной, валютной, курсовой, денежно-кредитной и налогово-бюджетной политики, ориентированной на импортозамещение и поддержку реального сектора экономики;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w:t>
      </w:r>
      <w:r w:rsidRPr="002622B5">
        <w:rPr>
          <w:rFonts w:ascii="Arial" w:eastAsia="Times New Roman" w:hAnsi="Arial" w:cs="Arial"/>
          <w:color w:val="000000"/>
          <w:sz w:val="24"/>
          <w:szCs w:val="24"/>
          <w:lang w:eastAsia="ru-RU"/>
        </w:rPr>
        <w:lastRenderedPageBreak/>
        <w:t>регионах и Поволжье, на Урале и в Сибири, на Дальнем Востоке и в других регионах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реализации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5. Наука, технологии и образование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66. Стратегическими целями обеспечения национальной безопасности в сфере науки, технологий и образования являются: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67. 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68. Одним из главных направлений Российская Федерация на среднесрочную перспективу определяет технологическую безопасность. 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 стратегических задач национальной обороны, государственной и общественной безопасности, а также устойчивого развития страны.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6. Здравоохранение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71. Стратегическими целями обеспечения национальной безопасности в сфере здравоохранения и здоровья нации являются: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увеличение продолжительности жизни, снижение инвалидности и смертности;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72.Одними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психоактивных и психотропных веществ.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73. 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 опасных заболеваний.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75. Основными направлениями обеспечения национальной безопасности в сфере здравоохранения и здоровья нации Российская Федерация на среднесрочную </w:t>
      </w:r>
      <w:r w:rsidRPr="002622B5">
        <w:rPr>
          <w:rFonts w:ascii="Arial" w:eastAsia="Times New Roman" w:hAnsi="Arial" w:cs="Arial"/>
          <w:color w:val="000000"/>
          <w:sz w:val="24"/>
          <w:szCs w:val="24"/>
          <w:lang w:eastAsia="ru-RU"/>
        </w:rPr>
        <w:lastRenderedPageBreak/>
        <w:t>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76. 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нанотехнологий,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77. 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 субъектов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формирования национальных программ (проектов) по лечению социально значимых заболеваний (онкологические, сердечнососудистые, диабетологические,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развития системы управления качеством и доступностью медицинской помощи, подготовкой специалистов здравоохранения;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обеспечения качественного изменения структуры заболеваний и ликвидации предпосылок эпидемий, в том числе вызванных особо опасными инфекционными </w:t>
      </w:r>
      <w:r w:rsidRPr="002622B5">
        <w:rPr>
          <w:rFonts w:ascii="Arial" w:eastAsia="Times New Roman" w:hAnsi="Arial" w:cs="Arial"/>
          <w:color w:val="000000"/>
          <w:sz w:val="24"/>
          <w:szCs w:val="24"/>
          <w:lang w:eastAsia="ru-RU"/>
        </w:rPr>
        <w:lastRenderedPageBreak/>
        <w:t>патогенами, за счет разработки и реализации перспективных технологий и национальных программ государственной поддержки профилактики заболеваний.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7. Культура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79. Стратегическими целями обеспечения национальной безопасности в сфере культуры являются: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80. Главными угрозами национальной безопасности в сфере культуры являются засилие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83. Укреплению национальной безопасности в сфере культуры будут способствовать сохранение и развитие самобытных культур многонационального </w:t>
      </w:r>
      <w:r w:rsidRPr="002622B5">
        <w:rPr>
          <w:rFonts w:ascii="Arial" w:eastAsia="Times New Roman" w:hAnsi="Arial" w:cs="Arial"/>
          <w:color w:val="000000"/>
          <w:sz w:val="24"/>
          <w:szCs w:val="24"/>
          <w:lang w:eastAsia="ru-RU"/>
        </w:rPr>
        <w:lastRenderedPageBreak/>
        <w:t>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интернет-ресурсов, а также использование культурного потенциала России в интересах многостороннего международного сотрудничества.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84. 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8. Экология живых систем и рациональное природопользование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85. Стратегическими целями обеспечения экологической безопасности и рационального природопользования являются: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сохранение окружающей природной среды и обеспечение ее защиты;</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w:t>
      </w:r>
      <w:r w:rsidRPr="002622B5">
        <w:rPr>
          <w:rFonts w:ascii="Arial" w:eastAsia="Times New Roman" w:hAnsi="Arial" w:cs="Arial"/>
          <w:color w:val="000000"/>
          <w:sz w:val="24"/>
          <w:szCs w:val="24"/>
          <w:lang w:eastAsia="ru-RU"/>
        </w:rPr>
        <w:lastRenderedPageBreak/>
        <w:t>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88. 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 ресурсах.</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9. Стратегическая стабильность и равноправное стратегическое партнерство</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92. Россия будет содействовать вовлечению других государств, прежде всего владеющих ядерным оружием, а также заинтересованных в совместных </w:t>
      </w:r>
      <w:r w:rsidRPr="002622B5">
        <w:rPr>
          <w:rFonts w:ascii="Arial" w:eastAsia="Times New Roman" w:hAnsi="Arial" w:cs="Arial"/>
          <w:color w:val="000000"/>
          <w:sz w:val="24"/>
          <w:szCs w:val="24"/>
          <w:lang w:eastAsia="ru-RU"/>
        </w:rPr>
        <w:lastRenderedPageBreak/>
        <w:t>действиях по обеспечению общей безопасности, в процесс обеспечения стратегической стабильности.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94. 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 в военном строительстве.</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95. В целях сохранения стратегической стабильности и равноправного стратегического партнерства Российская Федерация: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намерена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lastRenderedPageBreak/>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96. 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 оснащении.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V. Организационные, нормативные правовые и информационные основы реализации настоящей Стратегии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совершенствования механизмов стратегического планирования устойчивого </w:t>
      </w:r>
      <w:r w:rsidRPr="002622B5">
        <w:rPr>
          <w:rFonts w:ascii="Arial" w:eastAsia="Times New Roman" w:hAnsi="Arial" w:cs="Arial"/>
          <w:color w:val="000000"/>
          <w:sz w:val="24"/>
          <w:szCs w:val="24"/>
          <w:lang w:eastAsia="ru-RU"/>
        </w:rPr>
        <w:lastRenderedPageBreak/>
        <w:t>развития Российской Федерации и обеспечения национальной безопасности под руководством Президента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101. 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104. Государственная политика в области противодействия наркопреступности и терроризму формируется Государственным антинаркотическим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w:t>
      </w:r>
      <w:r w:rsidRPr="002622B5">
        <w:rPr>
          <w:rFonts w:ascii="Arial" w:eastAsia="Times New Roman" w:hAnsi="Arial" w:cs="Arial"/>
          <w:color w:val="000000"/>
          <w:sz w:val="24"/>
          <w:szCs w:val="24"/>
          <w:lang w:eastAsia="ru-RU"/>
        </w:rPr>
        <w:lastRenderedPageBreak/>
        <w:t>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108. 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110. Разработка и реализация комплекса оперативных и долговременных мер по предотвращению угроз национальной безопасности в федеральных округах </w:t>
      </w:r>
      <w:r w:rsidRPr="002622B5">
        <w:rPr>
          <w:rFonts w:ascii="Arial" w:eastAsia="Times New Roman" w:hAnsi="Arial" w:cs="Arial"/>
          <w:color w:val="000000"/>
          <w:sz w:val="24"/>
          <w:szCs w:val="24"/>
          <w:lang w:eastAsia="ru-RU"/>
        </w:rPr>
        <w:lastRenderedPageBreak/>
        <w:t>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111. Контроль за ходом реализации настоящей Стратегии осуществляется в рамках ежегодного доклада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b/>
          <w:bCs/>
          <w:color w:val="000000"/>
          <w:sz w:val="24"/>
          <w:szCs w:val="24"/>
          <w:lang w:eastAsia="ru-RU"/>
        </w:rPr>
        <w:t>VI. Основные характеристики состояния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уровень безработицы (доля от экономически активного населения);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децильный коэффициент (соотношение доходов 10% наиболее и 10% наименее обеспеченного населения);</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уровень роста потребительских цен;</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уровень государственного внешнего и внутреннего долга в процентном отношении от валового внутреннего продукта;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уровень ежегодного обновления вооружения, военной и специальной техники;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уровень обеспеченности военными и инженерно-техническими кадрами.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 *</w:t>
      </w:r>
    </w:p>
    <w:p w:rsidR="002622B5" w:rsidRPr="002622B5" w:rsidRDefault="002622B5" w:rsidP="002622B5">
      <w:pPr>
        <w:spacing w:after="300" w:line="384" w:lineRule="atLeast"/>
        <w:textAlignment w:val="top"/>
        <w:rPr>
          <w:rFonts w:ascii="Arial" w:eastAsia="Times New Roman" w:hAnsi="Arial" w:cs="Arial"/>
          <w:color w:val="000000"/>
          <w:sz w:val="24"/>
          <w:szCs w:val="24"/>
          <w:lang w:eastAsia="ru-RU"/>
        </w:rPr>
      </w:pPr>
      <w:r w:rsidRPr="002622B5">
        <w:rPr>
          <w:rFonts w:ascii="Arial" w:eastAsia="Times New Roman" w:hAnsi="Arial" w:cs="Arial"/>
          <w:color w:val="000000"/>
          <w:sz w:val="24"/>
          <w:szCs w:val="24"/>
          <w:lang w:eastAsia="ru-RU"/>
        </w:rPr>
        <w:t xml:space="preserve">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w:t>
      </w:r>
      <w:r w:rsidRPr="002622B5">
        <w:rPr>
          <w:rFonts w:ascii="Arial" w:eastAsia="Times New Roman" w:hAnsi="Arial" w:cs="Arial"/>
          <w:color w:val="000000"/>
          <w:sz w:val="24"/>
          <w:szCs w:val="24"/>
          <w:lang w:eastAsia="ru-RU"/>
        </w:rPr>
        <w:lastRenderedPageBreak/>
        <w:t>безопасности и правопорядка, повышения конкурентоспособности и международного престижа Российской Федерации.</w:t>
      </w:r>
    </w:p>
    <w:p w:rsidR="002E7FB9" w:rsidRDefault="002E7FB9">
      <w:bookmarkStart w:id="0" w:name="_GoBack"/>
      <w:bookmarkEnd w:id="0"/>
    </w:p>
    <w:sectPr w:rsidR="002E7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52"/>
    <w:rsid w:val="002622B5"/>
    <w:rsid w:val="002E7FB9"/>
    <w:rsid w:val="00CE4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52908">
      <w:bodyDiv w:val="1"/>
      <w:marLeft w:val="0"/>
      <w:marRight w:val="0"/>
      <w:marTop w:val="0"/>
      <w:marBottom w:val="0"/>
      <w:divBdr>
        <w:top w:val="none" w:sz="0" w:space="0" w:color="auto"/>
        <w:left w:val="none" w:sz="0" w:space="0" w:color="auto"/>
        <w:bottom w:val="none" w:sz="0" w:space="0" w:color="auto"/>
        <w:right w:val="none" w:sz="0" w:space="0" w:color="auto"/>
      </w:divBdr>
      <w:divsChild>
        <w:div w:id="168910140">
          <w:marLeft w:val="0"/>
          <w:marRight w:val="0"/>
          <w:marTop w:val="300"/>
          <w:marBottom w:val="0"/>
          <w:divBdr>
            <w:top w:val="none" w:sz="0" w:space="0" w:color="auto"/>
            <w:left w:val="none" w:sz="0" w:space="0" w:color="auto"/>
            <w:bottom w:val="none" w:sz="0" w:space="0" w:color="auto"/>
            <w:right w:val="none" w:sz="0" w:space="0" w:color="auto"/>
          </w:divBdr>
          <w:divsChild>
            <w:div w:id="903031000">
              <w:marLeft w:val="0"/>
              <w:marRight w:val="0"/>
              <w:marTop w:val="0"/>
              <w:marBottom w:val="300"/>
              <w:divBdr>
                <w:top w:val="none" w:sz="0" w:space="0" w:color="auto"/>
                <w:left w:val="none" w:sz="0" w:space="0" w:color="auto"/>
                <w:bottom w:val="none" w:sz="0" w:space="0" w:color="auto"/>
                <w:right w:val="none" w:sz="0" w:space="0" w:color="auto"/>
              </w:divBdr>
            </w:div>
          </w:divsChild>
        </w:div>
        <w:div w:id="1024206790">
          <w:marLeft w:val="0"/>
          <w:marRight w:val="0"/>
          <w:marTop w:val="0"/>
          <w:marBottom w:val="0"/>
          <w:divBdr>
            <w:top w:val="none" w:sz="0" w:space="0" w:color="auto"/>
            <w:left w:val="none" w:sz="0" w:space="0" w:color="auto"/>
            <w:bottom w:val="none" w:sz="0" w:space="0" w:color="auto"/>
            <w:right w:val="none" w:sz="0" w:space="0" w:color="auto"/>
          </w:divBdr>
          <w:divsChild>
            <w:div w:id="20340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10442</Words>
  <Characters>59522</Characters>
  <Application>Microsoft Office Word</Application>
  <DocSecurity>0</DocSecurity>
  <Lines>496</Lines>
  <Paragraphs>139</Paragraphs>
  <ScaleCrop>false</ScaleCrop>
  <Company/>
  <LinksUpToDate>false</LinksUpToDate>
  <CharactersWithSpaces>69825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 Константинович</dc:creator>
  <cp:keywords/>
  <dc:description/>
  <cp:lastModifiedBy>Яков Константинович</cp:lastModifiedBy>
  <cp:revision>3</cp:revision>
  <dcterms:created xsi:type="dcterms:W3CDTF">2016-03-02T19:09:00Z</dcterms:created>
  <dcterms:modified xsi:type="dcterms:W3CDTF">2016-03-02T19:09:00Z</dcterms:modified>
</cp:coreProperties>
</file>