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79" w:rsidRPr="00CE7479" w:rsidRDefault="00CE7479" w:rsidP="00CE7479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Указ Президента Российской Федерации от 15 февраля 2006 г. N 116</w:t>
      </w:r>
      <w:proofErr w:type="gramStart"/>
      <w:r w:rsidRPr="00CE747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О</w:t>
      </w:r>
      <w:proofErr w:type="gramEnd"/>
      <w:r w:rsidRPr="00CE747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мерах по противодействию терроризму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 </w:t>
      </w: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постановляю: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 в составе Комитета Федеральный оперативный штаб.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управления контртеррористическими операциями в субъектах Российской Федерации образовать оперативные штабы.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Установить, что: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Установить, что: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решения вопроса о совершенствовании управления контртеррористическими операциями на территории Северо-Кавказского региона Российской Федерации организацию планирования применения сил и средств по обнаружению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по пресечению их деятельности осуществляют Оперативный штаб по управлению контртеррористическими операциями на территории Северо-Кавказского региона</w:t>
      </w:r>
      <w:proofErr w:type="gramEnd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 и Региональный оперативный штаб, деятельность которых регулируется указами Президента Российской Федерации от 22 января 2001 г. N 61 и от 30 июня 2003 г. N 715.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ее</w:t>
      </w:r>
      <w:proofErr w:type="gramEnd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</w:t>
      </w: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Утвердить прилагаемые: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Положение о Национальном антитеррористическом комитете;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состав Национального антитеррористического комитета по должностям;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 антитеррористической комиссии в субъекте Российской Федерации по должностям;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состав Федерального оперативного штаба по должностям;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состав оперативного штаба в субъекте Российской Федерации по должностям.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Установить, что: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ее</w:t>
      </w:r>
      <w:proofErr w:type="gramEnd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 утверждаются председателем Комитета;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Увеличить штатную численность центрального аппарата: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Федеральной службы безопасности Российской Федерации - на 300 единиц;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Установить, что: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Председателю Комитета: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2-месячный срок утвердить: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ее</w:t>
      </w:r>
      <w:proofErr w:type="gramEnd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17. Правительству Российской Федерации: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Признать утратившими силу: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Президента Российской Федерации от 18 февраля 2005 г. N 62-рп "О Комиссии по вопросам координации деятельности федеральных органов </w:t>
      </w: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исполнительной власти в Южном федеральном округе" (Собрание законодательства Российской Федерации, 2005, N 8, ст. 646).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Настоящий Указ вступает в силу со дня вступления в силу Федерального закона "О противодействии терроризму".</w:t>
      </w:r>
    </w:p>
    <w:p w:rsidR="00CE7479" w:rsidRPr="00CE7479" w:rsidRDefault="00CE7479" w:rsidP="00CE7479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Президент</w:t>
      </w: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Российской Федерации</w:t>
      </w: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В. Путин</w:t>
      </w:r>
    </w:p>
    <w:p w:rsidR="00CE7479" w:rsidRPr="00CE7479" w:rsidRDefault="00CE7479" w:rsidP="00CE7479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 Национальном антитеррористическом комитете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Основными задачами Комитета являются: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  <w:proofErr w:type="gramEnd"/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координация деятельности по противодействию терроризму федеральных органов исполнительной власти, антитеррористических комиссий в субъектах </w:t>
      </w: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решение иных задач, предусмотренных законодательством Российской Федерации, по противодействию терроризму.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Для осуществления своих задач Комитет имеет право: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</w:t>
      </w:r>
      <w:proofErr w:type="gramEnd"/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</w:t>
      </w: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Присутствие на заседании Комитета его членов обязательно.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Комитета обладают равными правами при обсуждении рассматриваемых на заседании вопросов.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Комитета считается правомочным, если на нем присутствует более половины его членов.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вопросов, рассматриваемых на заседаниях Комитета, к участию в них могут привлекаться иные лица.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Решение Комитета оформляется протоколом, который подписывается председателем Комитета.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Комитет имеет бланк со своим наименованием.</w:t>
      </w:r>
    </w:p>
    <w:p w:rsidR="00CE7479" w:rsidRPr="00CE7479" w:rsidRDefault="00CE7479" w:rsidP="00CE7479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 Национального антитеррористического комитета по должностям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ФСБ России (председатель Комитета)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Руководителя Администрации Президента Российской Федерации - помощник Президента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внутренних дел Российской Федерации (заместитель председателя Комитета)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ФСБ России (заместитель председателя Комитета - руководитель аппарата Комитета)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Аппарата Правительства Российской Федерации - Министр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Министр иностранных дел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здравоохранения и социального развития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информационных технологий и связи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промышленности и энергетики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транспорта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юстиции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СВР России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ФСО России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Росфинмониторинга</w:t>
      </w:r>
      <w:proofErr w:type="spellEnd"/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CE7479" w:rsidRPr="00CE7479" w:rsidRDefault="00CE7479" w:rsidP="00CE7479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 антитеррористической комиссии в субъекте Российской Федерации по должностям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территориального органа МВД России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Начальник Центра специальной связи и информации ФСО России в субъекте Российской Федерации</w:t>
      </w:r>
    </w:p>
    <w:p w:rsidR="00CE7479" w:rsidRPr="00CE7479" w:rsidRDefault="00CE7479" w:rsidP="00CE7479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 Федерального оперативного штаба по должностям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штаба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ФСБ России, заместитель председателя Национального антитеррористического комитета - руководитель аппарата Комитета (заместитель руководителя штаба)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Правительства Российской Федерации - Министр обороны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 иностранных дел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СВР России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ФСО России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Росфинмониторинга</w:t>
      </w:r>
      <w:proofErr w:type="spellEnd"/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CE7479" w:rsidRPr="00CE7479" w:rsidRDefault="00CE7479" w:rsidP="00CE7479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 оперативного штаба в субъекте Российской Федерации по должностям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территориального органа ФСБ России (руководитель штаба)</w:t>
      </w:r>
      <w:hyperlink r:id="rId5" w:anchor="snoska" w:history="1">
        <w:r w:rsidRPr="00CE7479">
          <w:rPr>
            <w:rFonts w:ascii="Arial" w:eastAsia="Times New Roman" w:hAnsi="Arial" w:cs="Arial"/>
            <w:color w:val="1F77BB"/>
            <w:sz w:val="24"/>
            <w:szCs w:val="24"/>
            <w:u w:val="single"/>
            <w:lang w:eastAsia="ru-RU"/>
          </w:rPr>
          <w:t>*</w:t>
        </w:r>
      </w:hyperlink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территориального органа МВД России (заместитель руководителя штаба)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Начальник Центра специальной связи и информации ФСО России в субъекте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:rsidR="00CE7479" w:rsidRPr="00CE7479" w:rsidRDefault="00CE7479" w:rsidP="00CE7479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noska"/>
      <w:bookmarkEnd w:id="0"/>
      <w:r w:rsidRPr="00CE74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956490" w:rsidRDefault="00956490">
      <w:bookmarkStart w:id="1" w:name="_GoBack"/>
      <w:bookmarkEnd w:id="1"/>
    </w:p>
    <w:sectPr w:rsidR="0095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70"/>
    <w:rsid w:val="00577F70"/>
    <w:rsid w:val="00956490"/>
    <w:rsid w:val="00C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5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4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06/02/17/antiterror-do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2695</Words>
  <Characters>15366</Characters>
  <Application>Microsoft Office Word</Application>
  <DocSecurity>0</DocSecurity>
  <Lines>128</Lines>
  <Paragraphs>36</Paragraphs>
  <ScaleCrop>false</ScaleCrop>
  <Company/>
  <LinksUpToDate>false</LinksUpToDate>
  <CharactersWithSpaces>18025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 Константинович</dc:creator>
  <cp:keywords/>
  <dc:description/>
  <cp:lastModifiedBy>Яков Константинович</cp:lastModifiedBy>
  <cp:revision>3</cp:revision>
  <dcterms:created xsi:type="dcterms:W3CDTF">2016-03-02T19:12:00Z</dcterms:created>
  <dcterms:modified xsi:type="dcterms:W3CDTF">2016-03-02T19:12:00Z</dcterms:modified>
</cp:coreProperties>
</file>